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2B1" w:rsidRDefault="00D622B1" w:rsidP="00E74B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D622B1">
        <w:rPr>
          <w:b/>
          <w:bCs/>
          <w:color w:val="000000"/>
          <w:sz w:val="28"/>
          <w:szCs w:val="28"/>
        </w:rPr>
        <w:t>Аннотация к рабочей программе по физике для 11 класса</w:t>
      </w:r>
    </w:p>
    <w:p w:rsidR="00E74B51" w:rsidRDefault="00E74B51" w:rsidP="00E74B51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D622B1" w:rsidRPr="00D622B1" w:rsidRDefault="00D622B1" w:rsidP="00E74B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Рабочая программа по физике 11 класс разработана в соответствии с Федеральным компонентом государственного образовательного стандарта среднего (полного) общего образования (2004 г.)</w:t>
      </w:r>
      <w:r w:rsidR="00E74B51">
        <w:rPr>
          <w:color w:val="000000"/>
          <w:sz w:val="28"/>
          <w:szCs w:val="28"/>
        </w:rPr>
        <w:t>,</w:t>
      </w:r>
      <w:r w:rsidRPr="00D622B1">
        <w:rPr>
          <w:color w:val="000000"/>
          <w:sz w:val="28"/>
          <w:szCs w:val="28"/>
        </w:rPr>
        <w:t xml:space="preserve"> на основе программы по физике для 10-11 классов общеобразовательных учреждений (базовый уровень). Авторы программы В. С. </w:t>
      </w:r>
      <w:proofErr w:type="spellStart"/>
      <w:r w:rsidRPr="00D622B1">
        <w:rPr>
          <w:color w:val="000000"/>
          <w:sz w:val="28"/>
          <w:szCs w:val="28"/>
        </w:rPr>
        <w:t>Данюшенков</w:t>
      </w:r>
      <w:proofErr w:type="spellEnd"/>
      <w:r w:rsidRPr="00D622B1">
        <w:rPr>
          <w:color w:val="000000"/>
          <w:sz w:val="28"/>
          <w:szCs w:val="28"/>
        </w:rPr>
        <w:t>, О. В. Коршунова. Программа составлена на основе программы автора Г.Я. Мякишева. М.: «Просвещение», 20</w:t>
      </w:r>
      <w:r>
        <w:rPr>
          <w:color w:val="000000"/>
          <w:sz w:val="28"/>
          <w:szCs w:val="28"/>
        </w:rPr>
        <w:t>17</w:t>
      </w:r>
      <w:r w:rsidRPr="00D622B1">
        <w:rPr>
          <w:color w:val="000000"/>
          <w:sz w:val="28"/>
          <w:szCs w:val="28"/>
        </w:rPr>
        <w:t xml:space="preserve"> год. учебника Г.Я. Мякишев, Б. Б. </w:t>
      </w:r>
      <w:proofErr w:type="spellStart"/>
      <w:r w:rsidRPr="00D622B1">
        <w:rPr>
          <w:color w:val="000000"/>
          <w:sz w:val="28"/>
          <w:szCs w:val="28"/>
        </w:rPr>
        <w:t>Буховцев</w:t>
      </w:r>
      <w:proofErr w:type="spellEnd"/>
      <w:r w:rsidRPr="00D622B1">
        <w:rPr>
          <w:color w:val="000000"/>
          <w:sz w:val="28"/>
          <w:szCs w:val="28"/>
        </w:rPr>
        <w:t xml:space="preserve">, В. М. </w:t>
      </w:r>
      <w:proofErr w:type="spellStart"/>
      <w:r w:rsidRPr="00D622B1">
        <w:rPr>
          <w:color w:val="000000"/>
          <w:sz w:val="28"/>
          <w:szCs w:val="28"/>
        </w:rPr>
        <w:t>Чаругин</w:t>
      </w:r>
      <w:proofErr w:type="spellEnd"/>
      <w:r w:rsidRPr="00D622B1">
        <w:rPr>
          <w:color w:val="000000"/>
          <w:sz w:val="28"/>
          <w:szCs w:val="28"/>
        </w:rPr>
        <w:t xml:space="preserve"> «Физика 11» (базовый уровень), издательство «Просвещение» 20</w:t>
      </w:r>
      <w:r>
        <w:rPr>
          <w:color w:val="000000"/>
          <w:sz w:val="28"/>
          <w:szCs w:val="28"/>
        </w:rPr>
        <w:t>18</w:t>
      </w:r>
      <w:r w:rsidRPr="00D622B1">
        <w:rPr>
          <w:color w:val="000000"/>
          <w:sz w:val="28"/>
          <w:szCs w:val="28"/>
        </w:rPr>
        <w:t xml:space="preserve"> год</w:t>
      </w:r>
    </w:p>
    <w:p w:rsidR="00D622B1" w:rsidRPr="00D622B1" w:rsidRDefault="00D622B1" w:rsidP="00E74B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Изучение физики направлено на достижение следующих </w:t>
      </w:r>
      <w:r w:rsidRPr="00D622B1">
        <w:rPr>
          <w:bCs/>
          <w:color w:val="000000"/>
          <w:sz w:val="28"/>
          <w:szCs w:val="28"/>
        </w:rPr>
        <w:t>целей:</w:t>
      </w:r>
    </w:p>
    <w:p w:rsidR="00D622B1" w:rsidRP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освоение знаний о методах научного познания природы; современной физической картине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Вселенной; знакомство с основами фундаментальных физических теорий: классической механики, молекулярно-кинетической теории, термодинамики, классической электродинамики, специальной теории относительности, квантовой теории;</w:t>
      </w:r>
    </w:p>
    <w:p w:rsidR="00D622B1" w:rsidRP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овладение умениями проводить наблюдения, планировать и выполнять эксперименты, обрабатывать результаты измерений, выдвигать гипотезы и строить модели, устанавливать границы их применимости;</w:t>
      </w:r>
    </w:p>
    <w:p w:rsidR="00D622B1" w:rsidRP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применение знаний по физике для объяснения явлений природы, свойств вещества, принципов работы технических устройств, решения физических задач, самостоятельного приобретения и оценки достоверности новой информации физического содержания, использования современных информационных технологий для поиска, переработки и предъявления учебной и научно-популярной информации по физике;</w:t>
      </w:r>
    </w:p>
    <w:p w:rsidR="00D622B1" w:rsidRP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знаний, выполнения экспериментальных исследований, подготовки докладов, рефератов и других творческих работ;</w:t>
      </w:r>
    </w:p>
    <w:p w:rsidR="00D622B1" w:rsidRP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воспитание духа сотрудничества в процессе совместного выполнения задач, уважительного отношения к мнению оппонента, обоснованности высказываемой позиции, готовности к морально-этической оценке использования научных достижений, уважения к творцам науки и техники, обеспечивающим ведущую роль физики в создании современного мира техники;</w:t>
      </w:r>
    </w:p>
    <w:p w:rsidR="00D622B1" w:rsidRDefault="00D622B1" w:rsidP="00E74B51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  <w:rPr>
          <w:color w:val="000000"/>
          <w:sz w:val="28"/>
          <w:szCs w:val="28"/>
        </w:rPr>
      </w:pPr>
      <w:r w:rsidRPr="00D622B1">
        <w:rPr>
          <w:color w:val="000000"/>
          <w:sz w:val="28"/>
          <w:szCs w:val="28"/>
        </w:rPr>
        <w:t>использование приобретенных знаний и умений для решения практических, жизненных задач, рационального природопользования и защиты окружающей среды, обеспечения безопасности жизнедеятельности человека и общества.</w:t>
      </w:r>
    </w:p>
    <w:p w:rsidR="00E74B51" w:rsidRDefault="00E74B51" w:rsidP="00E74B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74B51">
        <w:rPr>
          <w:color w:val="000000"/>
          <w:sz w:val="28"/>
          <w:szCs w:val="28"/>
        </w:rPr>
        <w:t>Структура дисциплины:</w:t>
      </w:r>
    </w:p>
    <w:p w:rsidR="00E74B51" w:rsidRPr="00E74B51" w:rsidRDefault="00E74B51" w:rsidP="00E74B51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B5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на изучение физики в 11 классе отводится: 34 часа (1 час в неделю; 34 учебных недели). В связи с праздничными днями (04.11., 23.02.,08.03., 01.05, 09.05.) и неполными рабочими неделями количество часов за 2020-2021 учебный год – 34 часа. В течение года возможны коррективы рабочей программы, связанные с объективными причинами.</w:t>
      </w:r>
    </w:p>
    <w:p w:rsidR="00E74B51" w:rsidRPr="00D622B1" w:rsidRDefault="00E74B51" w:rsidP="00E74B5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E74B51" w:rsidRPr="00D622B1" w:rsidSect="00E74B51">
      <w:pgSz w:w="11906" w:h="16838"/>
      <w:pgMar w:top="851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06B25"/>
    <w:multiLevelType w:val="multilevel"/>
    <w:tmpl w:val="743E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C73D50"/>
    <w:multiLevelType w:val="multilevel"/>
    <w:tmpl w:val="BB50A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F858F8"/>
    <w:multiLevelType w:val="multilevel"/>
    <w:tmpl w:val="D2DAB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5F100D"/>
    <w:multiLevelType w:val="multilevel"/>
    <w:tmpl w:val="FA38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1B1523"/>
    <w:multiLevelType w:val="multilevel"/>
    <w:tmpl w:val="26FA9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B1"/>
    <w:rsid w:val="00077C58"/>
    <w:rsid w:val="00D622B1"/>
    <w:rsid w:val="00E7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0A406"/>
  <w15:chartTrackingRefBased/>
  <w15:docId w15:val="{D3A5CF41-A676-4EFF-B689-B85742A7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1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 Фамилия</dc:creator>
  <cp:keywords/>
  <dc:description/>
  <cp:lastModifiedBy>Имя Фамилия</cp:lastModifiedBy>
  <cp:revision>2</cp:revision>
  <dcterms:created xsi:type="dcterms:W3CDTF">2021-02-05T20:01:00Z</dcterms:created>
  <dcterms:modified xsi:type="dcterms:W3CDTF">2021-02-06T18:41:00Z</dcterms:modified>
</cp:coreProperties>
</file>