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333" w:rsidRPr="00AA2333" w:rsidRDefault="00AA2333" w:rsidP="00AA2333">
      <w:pPr>
        <w:spacing w:after="0" w:line="240" w:lineRule="auto"/>
        <w:contextualSpacing/>
        <w:jc w:val="center"/>
        <w:rPr>
          <w:rStyle w:val="af1"/>
          <w:rFonts w:ascii="Times New Roman" w:hAnsi="Times New Roman"/>
          <w:sz w:val="24"/>
          <w:szCs w:val="24"/>
          <w:shd w:val="clear" w:color="auto" w:fill="FFFFFF"/>
        </w:rPr>
      </w:pPr>
      <w:r w:rsidRPr="00AA2333">
        <w:rPr>
          <w:rStyle w:val="af1"/>
          <w:rFonts w:ascii="Times New Roman" w:hAnsi="Times New Roman"/>
          <w:sz w:val="24"/>
          <w:szCs w:val="24"/>
          <w:shd w:val="clear" w:color="auto" w:fill="FFFFFF"/>
        </w:rPr>
        <w:t>МИНИСТЕРСТВО ПРОСВЕЩЕНИЯ РОССИЙСКОЙ ФЕДЕРАЦИИ</w:t>
      </w: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 xml:space="preserve">Муниципальное бюджетное общеобразовательное </w:t>
      </w: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 xml:space="preserve">учреждение </w:t>
      </w:r>
      <w:proofErr w:type="spellStart"/>
      <w:r w:rsidRPr="00AA2333">
        <w:rPr>
          <w:rFonts w:ascii="Times New Roman" w:hAnsi="Times New Roman"/>
          <w:b/>
          <w:sz w:val="24"/>
          <w:szCs w:val="24"/>
        </w:rPr>
        <w:t>Новоивановская</w:t>
      </w:r>
      <w:proofErr w:type="spellEnd"/>
      <w:r w:rsidRPr="00AA2333">
        <w:rPr>
          <w:rFonts w:ascii="Times New Roman" w:hAnsi="Times New Roman"/>
          <w:b/>
          <w:sz w:val="24"/>
          <w:szCs w:val="24"/>
        </w:rPr>
        <w:t xml:space="preserve"> средняя общеобразовательная школа          </w:t>
      </w: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>Зерноградского района</w:t>
      </w: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11065" w:type="dxa"/>
        <w:tblInd w:w="-175" w:type="dxa"/>
        <w:tblLook w:val="04A0" w:firstRow="1" w:lastRow="0" w:firstColumn="1" w:lastColumn="0" w:noHBand="0" w:noVBand="1"/>
      </w:tblPr>
      <w:tblGrid>
        <w:gridCol w:w="3827"/>
        <w:gridCol w:w="3686"/>
        <w:gridCol w:w="3552"/>
      </w:tblGrid>
      <w:tr w:rsidR="00AA2333" w:rsidRPr="00AA2333" w:rsidTr="00360F89">
        <w:trPr>
          <w:trHeight w:val="1679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333" w:rsidRPr="00AA2333" w:rsidRDefault="00AA2333" w:rsidP="00AA233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>РАССМОТРЕНО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 xml:space="preserve">Методическим объединением учителей предметов гуманитарного цикла 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>Руководитель МО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>______________Горбатенко Т.С.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>Протокол №01 от «26» 08   2024 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>СОГЛАСОВАНО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 xml:space="preserve">___________ </w:t>
            </w:r>
            <w:proofErr w:type="spellStart"/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>Безщекая</w:t>
            </w:r>
            <w:proofErr w:type="spellEnd"/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 xml:space="preserve"> Н. А.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>Протокол № 01 от «28»08 2024г.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>УТВЕРЖДЕНО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 xml:space="preserve">Директором МБОУ </w:t>
            </w:r>
            <w:proofErr w:type="spellStart"/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>Новоивановской</w:t>
            </w:r>
            <w:proofErr w:type="spellEnd"/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 xml:space="preserve"> СОШ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>_______________ Соколов Ю.А.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>Приказ №</w:t>
            </w:r>
            <w:proofErr w:type="gramStart"/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>124  от</w:t>
            </w:r>
            <w:proofErr w:type="gramEnd"/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 xml:space="preserve"> «30» 08 2024 г.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>‌</w:t>
      </w: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pStyle w:val="af"/>
        <w:spacing w:after="0" w:line="240" w:lineRule="auto"/>
        <w:contextualSpacing/>
        <w:jc w:val="center"/>
        <w:rPr>
          <w:rStyle w:val="af1"/>
          <w:rFonts w:ascii="Times New Roman" w:eastAsiaTheme="majorEastAsia" w:hAnsi="Times New Roman" w:cs="Times New Roman"/>
          <w:sz w:val="24"/>
          <w:szCs w:val="24"/>
        </w:rPr>
      </w:pPr>
      <w:r w:rsidRPr="00AA2333">
        <w:rPr>
          <w:rStyle w:val="af1"/>
          <w:rFonts w:ascii="Times New Roman" w:eastAsiaTheme="majorEastAsia" w:hAnsi="Times New Roman" w:cs="Times New Roman"/>
          <w:sz w:val="24"/>
          <w:szCs w:val="24"/>
        </w:rPr>
        <w:t>РАБОЧАЯ ПРОГРАММА</w:t>
      </w: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>учебного курса «Русский язык»</w:t>
      </w: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 xml:space="preserve">для обучающихся 7 класса </w:t>
      </w: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>(для детей с умственной отсталостью,</w:t>
      </w: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 xml:space="preserve">интеллектуальными нарушениями, </w:t>
      </w: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>обучающихся по адаптированной</w:t>
      </w: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>основной общеобразовательной программе образования)</w:t>
      </w: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 xml:space="preserve">Учебник: Русский язык. 7 класс: учебник для общеобразовательных организаций, реализующих </w:t>
      </w:r>
      <w:proofErr w:type="gramStart"/>
      <w:r w:rsidRPr="00AA2333">
        <w:rPr>
          <w:rFonts w:ascii="Times New Roman" w:hAnsi="Times New Roman"/>
          <w:sz w:val="24"/>
          <w:szCs w:val="24"/>
        </w:rPr>
        <w:t>адаптированные  основные</w:t>
      </w:r>
      <w:proofErr w:type="gramEnd"/>
      <w:r w:rsidRPr="00AA2333">
        <w:rPr>
          <w:rFonts w:ascii="Times New Roman" w:hAnsi="Times New Roman"/>
          <w:sz w:val="24"/>
          <w:szCs w:val="24"/>
        </w:rPr>
        <w:t xml:space="preserve"> общеобразовательные программы. / Н.Г. </w:t>
      </w:r>
      <w:proofErr w:type="spellStart"/>
      <w:r w:rsidRPr="00AA2333">
        <w:rPr>
          <w:rFonts w:ascii="Times New Roman" w:hAnsi="Times New Roman"/>
          <w:sz w:val="24"/>
          <w:szCs w:val="24"/>
        </w:rPr>
        <w:t>Галунчикова</w:t>
      </w:r>
      <w:proofErr w:type="spellEnd"/>
      <w:r w:rsidRPr="00AA2333">
        <w:rPr>
          <w:rFonts w:ascii="Times New Roman" w:hAnsi="Times New Roman"/>
          <w:sz w:val="24"/>
          <w:szCs w:val="24"/>
        </w:rPr>
        <w:t xml:space="preserve">, Э.В. Якубовская.  – 10-е изд. – </w:t>
      </w:r>
      <w:proofErr w:type="gramStart"/>
      <w:r w:rsidRPr="00AA2333">
        <w:rPr>
          <w:rFonts w:ascii="Times New Roman" w:hAnsi="Times New Roman"/>
          <w:sz w:val="24"/>
          <w:szCs w:val="24"/>
        </w:rPr>
        <w:t>М. :</w:t>
      </w:r>
      <w:proofErr w:type="gramEnd"/>
      <w:r w:rsidRPr="00AA2333">
        <w:rPr>
          <w:rFonts w:ascii="Times New Roman" w:hAnsi="Times New Roman"/>
          <w:sz w:val="24"/>
          <w:szCs w:val="24"/>
        </w:rPr>
        <w:t xml:space="preserve"> Просвещение, 2023.</w:t>
      </w: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 xml:space="preserve">Составитель: </w:t>
      </w:r>
      <w:proofErr w:type="spellStart"/>
      <w:r w:rsidRPr="00AA2333">
        <w:rPr>
          <w:rFonts w:ascii="Times New Roman" w:hAnsi="Times New Roman"/>
          <w:sz w:val="24"/>
          <w:szCs w:val="24"/>
        </w:rPr>
        <w:t>Коробкина</w:t>
      </w:r>
      <w:proofErr w:type="spellEnd"/>
      <w:r w:rsidRPr="00AA2333">
        <w:rPr>
          <w:rFonts w:ascii="Times New Roman" w:hAnsi="Times New Roman"/>
          <w:sz w:val="24"/>
          <w:szCs w:val="24"/>
        </w:rPr>
        <w:t xml:space="preserve"> Анна Ивановна </w:t>
      </w:r>
    </w:p>
    <w:p w:rsidR="00AA2333" w:rsidRPr="00AA2333" w:rsidRDefault="00AA2333" w:rsidP="00AA2333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proofErr w:type="gramStart"/>
      <w:r w:rsidRPr="00AA2333">
        <w:rPr>
          <w:rFonts w:ascii="Times New Roman" w:hAnsi="Times New Roman"/>
          <w:sz w:val="24"/>
          <w:szCs w:val="24"/>
        </w:rPr>
        <w:t>Учитель  русского</w:t>
      </w:r>
      <w:proofErr w:type="gramEnd"/>
      <w:r w:rsidRPr="00AA2333">
        <w:rPr>
          <w:rFonts w:ascii="Times New Roman" w:hAnsi="Times New Roman"/>
          <w:sz w:val="24"/>
          <w:szCs w:val="24"/>
        </w:rPr>
        <w:t xml:space="preserve"> языка и литературы</w:t>
      </w: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Default="00AA2333" w:rsidP="00AA2333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  <w:sectPr w:rsidR="00AA2333" w:rsidSect="00313BC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AA2333">
        <w:rPr>
          <w:rFonts w:ascii="Times New Roman" w:hAnsi="Times New Roman"/>
          <w:b/>
          <w:sz w:val="24"/>
          <w:szCs w:val="24"/>
        </w:rPr>
        <w:t>c. Новоивановка, 2024</w:t>
      </w:r>
    </w:p>
    <w:p w:rsidR="00AA2333" w:rsidRPr="00AA2333" w:rsidRDefault="00AA2333" w:rsidP="00AA2333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AA2333" w:rsidRPr="00AA2333" w:rsidRDefault="00B06F24" w:rsidP="00AA233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eastAsiaTheme="minorHAnsi" w:hAnsi="Times New Roman"/>
          <w:b/>
          <w:sz w:val="24"/>
          <w:szCs w:val="24"/>
        </w:rPr>
        <w:t>1.</w:t>
      </w:r>
      <w:r w:rsidR="004B54A1" w:rsidRPr="00AA2333">
        <w:rPr>
          <w:rFonts w:ascii="Times New Roman" w:eastAsiaTheme="minorHAnsi" w:hAnsi="Times New Roman"/>
          <w:b/>
          <w:sz w:val="24"/>
          <w:szCs w:val="24"/>
        </w:rPr>
        <w:t>ПОЯСНИТЕЛЬНАЯ ЗАПИСКА</w:t>
      </w: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 xml:space="preserve">Адаптированная рабочая программа по предмету «Русский язык» разработана с учетом </w:t>
      </w:r>
      <w:proofErr w:type="gramStart"/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общих образовательных потребностей</w:t>
      </w:r>
      <w:proofErr w:type="gramEnd"/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 с умственной отсталостью. Русский язык является ведущим, так как от его усвоения во многом зависит успешность всего школьного обучения. Он служит базой для общения и изучения других школьных дисциплин.</w:t>
      </w:r>
    </w:p>
    <w:p w:rsidR="00AA2333" w:rsidRPr="00AA2333" w:rsidRDefault="00AA2333" w:rsidP="00AA233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В процессе обучения русскому языку обеспечивается коррекция психических процессов умственно отсталых школьников, учитывается, что обучение языку протекает в условиях психического недоразвития детей, включая отклонения в речевой деятельности и владении языковыми средствами.</w:t>
      </w: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Обучение русскому языку умственно отсталых школьников имеет практическую и коррекционную направленность. Практическая направленность заключается в отборе учебного материала, который необходим для практической жизни, т.е. для социальной адаптации и реабилитации выпускников в обществе. Все знания и навыки обучающиеся должны получить в процессе упражнений, что должно обеспечить активизацию их познавательной деятельности, развивать самостоятельность. Коррекционная направленность обучения языку заключается в том, что в процессе обучения большое внимание уделяется общему развитию умственно отсталых детей и коррекции имеющихся у них психофизических недостатков (речь, слуховое восприятие, зрительное восприятие и пространственная ориентировка, общая моторика и моторика мелких мышц руки), что относится к общей коррекции развития обучающихся. Осуществляется специальная коррекция психофизических функций у детей, имеющих те или иные более выраженные нарушения. При этом главное место в системе обучения языку занимает исправление дефектов речевого развития обучающихся.</w:t>
      </w:r>
    </w:p>
    <w:p w:rsidR="00AA2333" w:rsidRPr="00AA2333" w:rsidRDefault="00AA2333" w:rsidP="00AA233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Программа определяет оптимальный объём знаний и умений, который доступен большинству обучающихся.</w:t>
      </w:r>
    </w:p>
    <w:p w:rsidR="00AA2333" w:rsidRPr="00AA2333" w:rsidRDefault="00AA2333" w:rsidP="00AA233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В 7 классе ведется работа по звукобуквенному анализу. Обучающиеся овладевают правописанием значимых частей слова и различных частей речи. Большое внимание при этом уделяется фонетическому разбору.</w:t>
      </w: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Изучение состава слова, словообразующей роли значимых частей слова направлено на обогащение и активизацию словаря обучающихся. В процессе упражнений формируются навыки правописания (единообразное написание гласных и согласных в корне слова и приставке). Большое значение для усвоения правописания имеет морфемный разбор, сравнительный анализ слов, различных по произношению, сходных по написанию (подбор гнезд родственных слов) и др.</w:t>
      </w:r>
    </w:p>
    <w:p w:rsidR="00AA2333" w:rsidRPr="00AA2333" w:rsidRDefault="00AA2333" w:rsidP="00AA233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Части речи изучаются в том объеме, который необходим обучающимся для выработки практических навыков устной и письменной речи — обогащения и активизации словаря, формирования навыков грамотного письма.</w:t>
      </w: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Изучение предложений имеет особое значение для подготовки школьника с психическим недоразвитием к самостоятельной жизни, к общению. Эта тема включена в программу всех лет обучения. В процессе упражнений у школьников формируются навыки построения простого предложения разной степени распространенности и сложного предложения. Одновременно закрепляются орфографические и пунктуационные навыки.</w:t>
      </w: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Большое внимание уделяется формированию навыков связной письменной речи, т. к. возможности школьников с психическим недоразвитием излагать свои мысли в письменной форме весьма ограничены. В связи с этим ведется постоянная работа над развитием их фонематического слуха и правильного произношения, обогащением и уточнением словаря, обучением построению предложений, связному устному и письменному высказыванию. Подготовительные упражнения — ответы на последовательно поставленные вопросы, подписи под серией рисунков, работа с деформированным текстом создают основу, позволяющую обучающимся 7 классов овладеть такими видами работ, как изложение и сочинение.</w:t>
      </w:r>
    </w:p>
    <w:p w:rsidR="00AA2333" w:rsidRDefault="00AA2333" w:rsidP="00AA233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Школьникам прививаются навыки делового письма. Обучение осуществляется по двум направлениям: обучающиеся получают образцы и упражняются в оформлении деловых бумаг (бланков, квитанций и др.); в то же время предусматривается формирование навыков четкого, правильного, логичного и достаточно краткого изложения своих мыслей в письменной форме (при составлении автобиографии, заявления, расписки и др.).</w:t>
      </w:r>
    </w:p>
    <w:p w:rsidR="00AA2333" w:rsidRPr="00AA2333" w:rsidRDefault="00AA2333" w:rsidP="00AA233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333" w:rsidRPr="00AA2333" w:rsidRDefault="00AA2333" w:rsidP="00AA2333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lastRenderedPageBreak/>
        <w:t>Цели и задачи предмета</w:t>
      </w:r>
    </w:p>
    <w:p w:rsidR="00AA2333" w:rsidRPr="00AA2333" w:rsidRDefault="00AA2333" w:rsidP="00AA2333">
      <w:pPr>
        <w:pStyle w:val="a3"/>
        <w:suppressAutoHyphens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Изучение русского языка в 7 классе направлено на достижение следующих </w:t>
      </w:r>
      <w:r w:rsidRPr="00AA2333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целей:</w:t>
      </w:r>
    </w:p>
    <w:p w:rsidR="00AA2333" w:rsidRPr="00AA2333" w:rsidRDefault="00AA2333" w:rsidP="004848D5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выработать достаточно прочные навыки грамотного письма;</w:t>
      </w:r>
    </w:p>
    <w:p w:rsidR="00AA2333" w:rsidRPr="00AA2333" w:rsidRDefault="00AA2333" w:rsidP="004848D5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научить последовательно и правильно излагать свои мысли в устной и письменной форме;</w:t>
      </w:r>
    </w:p>
    <w:p w:rsidR="00AA2333" w:rsidRPr="00AA2333" w:rsidRDefault="00AA2333" w:rsidP="004848D5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повысить уровень общего развития обучающегося.</w:t>
      </w: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Рабочая программа по предмету «Русский язык» в 7 классе решает следующие </w:t>
      </w:r>
      <w:r w:rsidRPr="00AA2333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задачи</w:t>
      </w:r>
      <w:r w:rsidRPr="00AA233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:</w:t>
      </w:r>
    </w:p>
    <w:p w:rsidR="00AA2333" w:rsidRPr="00AA2333" w:rsidRDefault="00AA2333" w:rsidP="004848D5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овладение речевой деятельностью в разных ее видах (чтение, письмо, говорение, слушание);</w:t>
      </w:r>
    </w:p>
    <w:p w:rsidR="00AA2333" w:rsidRPr="00AA2333" w:rsidRDefault="00AA2333" w:rsidP="004848D5">
      <w:pPr>
        <w:numPr>
          <w:ilvl w:val="0"/>
          <w:numId w:val="3"/>
        </w:numPr>
        <w:spacing w:after="0" w:line="240" w:lineRule="auto"/>
        <w:ind w:left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формирование орфографических и пунктуационных навыков, речевых умений, обеспечивающих восприятие, воспроизведение и создание высказываний в устной и письменной форме;</w:t>
      </w:r>
    </w:p>
    <w:p w:rsidR="00AA2333" w:rsidRPr="00AA2333" w:rsidRDefault="00AA2333" w:rsidP="004848D5">
      <w:pPr>
        <w:numPr>
          <w:ilvl w:val="0"/>
          <w:numId w:val="3"/>
        </w:numPr>
        <w:spacing w:after="0" w:line="240" w:lineRule="auto"/>
        <w:ind w:left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обогащение словарного запаса, умение пользоваться словарями разных типов;</w:t>
      </w:r>
    </w:p>
    <w:p w:rsidR="00AA2333" w:rsidRPr="00AA2333" w:rsidRDefault="00AA2333" w:rsidP="004848D5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формирование орфографических умений и навыков;</w:t>
      </w:r>
    </w:p>
    <w:p w:rsidR="00AA2333" w:rsidRPr="00AA2333" w:rsidRDefault="00AA2333" w:rsidP="004848D5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развитие устной и письменной речи;</w:t>
      </w:r>
    </w:p>
    <w:p w:rsidR="00AA2333" w:rsidRDefault="00AA2333" w:rsidP="004848D5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овладение навыками грамотного письма;</w:t>
      </w:r>
    </w:p>
    <w:p w:rsidR="00C53256" w:rsidRDefault="00C53256" w:rsidP="00C53256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3256" w:rsidRDefault="00C53256" w:rsidP="00C53256">
      <w:pPr>
        <w:spacing w:after="0" w:line="240" w:lineRule="auto"/>
        <w:ind w:firstLine="60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На изучение русского языка отводится в 7 классе – 136 часов (4 часа в неделю). </w:t>
      </w:r>
      <w:bookmarkStart w:id="0" w:name="block-1879565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учебным планом и календарным графиком МБОУ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Новоивановской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СОШ на 2024-2025 учебный год, рабочая программа 7-го класса рассчитана на  131 час.  Программа будет выполнена за счет уплотнения материала. </w:t>
      </w:r>
    </w:p>
    <w:p w:rsidR="00C53256" w:rsidRPr="00AA2333" w:rsidRDefault="00C53256" w:rsidP="00C53256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54A1" w:rsidRPr="00AA2333" w:rsidRDefault="004B54A1" w:rsidP="00AA2333">
      <w:pPr>
        <w:pStyle w:val="af2"/>
        <w:ind w:firstLine="851"/>
        <w:contextualSpacing/>
      </w:pPr>
    </w:p>
    <w:p w:rsidR="00422806" w:rsidRPr="00AA2333" w:rsidRDefault="00422806" w:rsidP="00AA233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A2333">
        <w:rPr>
          <w:rFonts w:ascii="Times New Roman" w:hAnsi="Times New Roman"/>
          <w:b/>
          <w:sz w:val="24"/>
          <w:szCs w:val="24"/>
          <w:lang w:eastAsia="ru-RU"/>
        </w:rPr>
        <w:t>2.</w:t>
      </w:r>
      <w:r w:rsidR="004B54A1" w:rsidRPr="00AA2333">
        <w:rPr>
          <w:rFonts w:ascii="Times New Roman" w:hAnsi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4B54A1" w:rsidRPr="00AA2333" w:rsidRDefault="004B54A1" w:rsidP="00AA233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5562F" w:rsidRPr="00AA2333" w:rsidRDefault="00422806" w:rsidP="00AA2333">
      <w:pPr>
        <w:widowControl w:val="0"/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ab/>
      </w:r>
      <w:r w:rsidR="00AA2333" w:rsidRPr="00AA2333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45562F" w:rsidRPr="00AA2333" w:rsidRDefault="0045562F" w:rsidP="00AA233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 xml:space="preserve">Личностные результаты освоения рабочей программы по русскому языку достигаются в единстве учебной и воспитательной деятельности </w:t>
      </w:r>
      <w:proofErr w:type="gramStart"/>
      <w:r w:rsidRPr="00AA2333">
        <w:rPr>
          <w:rFonts w:ascii="Times New Roman" w:hAnsi="Times New Roman"/>
          <w:sz w:val="24"/>
          <w:szCs w:val="24"/>
        </w:rPr>
        <w:t>в  соответствии</w:t>
      </w:r>
      <w:proofErr w:type="gramEnd"/>
      <w:r w:rsidRPr="00AA2333">
        <w:rPr>
          <w:rFonts w:ascii="Times New Roman" w:hAnsi="Times New Roman"/>
          <w:sz w:val="24"/>
          <w:szCs w:val="24"/>
        </w:rPr>
        <w:t xml:space="preserve">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Личностные результаты освоения рабочей программы по русскому языку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45562F" w:rsidRPr="00AA2333" w:rsidRDefault="0045562F" w:rsidP="00AA233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>Гражданского воспитания:</w:t>
      </w:r>
      <w:r w:rsidRPr="00AA2333">
        <w:rPr>
          <w:rFonts w:ascii="Times New Roman" w:hAnsi="Times New Roman"/>
          <w:sz w:val="24"/>
          <w:szCs w:val="24"/>
        </w:rPr>
        <w:t xml:space="preserve">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активное участие </w:t>
      </w:r>
      <w:proofErr w:type="gramStart"/>
      <w:r w:rsidRPr="004848D5">
        <w:rPr>
          <w:rFonts w:ascii="Times New Roman" w:hAnsi="Times New Roman"/>
          <w:sz w:val="24"/>
          <w:szCs w:val="24"/>
        </w:rPr>
        <w:t>в  жизни</w:t>
      </w:r>
      <w:proofErr w:type="gramEnd"/>
      <w:r w:rsidRPr="004848D5">
        <w:rPr>
          <w:rFonts w:ascii="Times New Roman" w:hAnsi="Times New Roman"/>
          <w:sz w:val="24"/>
          <w:szCs w:val="24"/>
        </w:rPr>
        <w:t xml:space="preserve">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готовность к разнообразной совместной деятельности, стремление </w:t>
      </w:r>
      <w:proofErr w:type="gramStart"/>
      <w:r w:rsidRPr="004848D5">
        <w:rPr>
          <w:rFonts w:ascii="Times New Roman" w:hAnsi="Times New Roman"/>
          <w:sz w:val="24"/>
          <w:szCs w:val="24"/>
        </w:rPr>
        <w:t>к  взаимопониманию</w:t>
      </w:r>
      <w:proofErr w:type="gramEnd"/>
      <w:r w:rsidRPr="004848D5">
        <w:rPr>
          <w:rFonts w:ascii="Times New Roman" w:hAnsi="Times New Roman"/>
          <w:sz w:val="24"/>
          <w:szCs w:val="24"/>
        </w:rPr>
        <w:t xml:space="preserve">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 w:rsidRPr="004848D5">
        <w:rPr>
          <w:rFonts w:ascii="Times New Roman" w:hAnsi="Times New Roman"/>
          <w:sz w:val="24"/>
          <w:szCs w:val="24"/>
        </w:rPr>
        <w:t>волонтёрство</w:t>
      </w:r>
      <w:proofErr w:type="spellEnd"/>
      <w:r w:rsidRPr="004848D5">
        <w:rPr>
          <w:rFonts w:ascii="Times New Roman" w:hAnsi="Times New Roman"/>
          <w:sz w:val="24"/>
          <w:szCs w:val="24"/>
        </w:rPr>
        <w:t xml:space="preserve">). </w:t>
      </w:r>
    </w:p>
    <w:p w:rsidR="004848D5" w:rsidRDefault="0045562F" w:rsidP="00AA233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>Патриотического воспитания:</w:t>
      </w:r>
      <w:r w:rsidRPr="00AA2333">
        <w:rPr>
          <w:rFonts w:ascii="Times New Roman" w:hAnsi="Times New Roman"/>
          <w:sz w:val="24"/>
          <w:szCs w:val="24"/>
        </w:rPr>
        <w:t xml:space="preserve">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ценностное отношение к русскому языку, к достижениям своей Родины — России, к науке, </w:t>
      </w:r>
      <w:r w:rsidRPr="004848D5">
        <w:rPr>
          <w:rFonts w:ascii="Times New Roman" w:hAnsi="Times New Roman"/>
          <w:sz w:val="24"/>
          <w:szCs w:val="24"/>
        </w:rPr>
        <w:lastRenderedPageBreak/>
        <w:t xml:space="preserve">искусству, боевым подвигам и трудовым достижениям народа, в том числе отражённым в художественных произведениях;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4848D5" w:rsidRDefault="0045562F" w:rsidP="00AA233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 xml:space="preserve"> </w:t>
      </w:r>
      <w:r w:rsidRPr="00AA2333">
        <w:rPr>
          <w:rFonts w:ascii="Times New Roman" w:hAnsi="Times New Roman"/>
          <w:b/>
          <w:sz w:val="24"/>
          <w:szCs w:val="24"/>
        </w:rPr>
        <w:t>Духовно-нравственного воспитания:</w:t>
      </w:r>
      <w:r w:rsidRPr="00AA2333">
        <w:rPr>
          <w:rFonts w:ascii="Times New Roman" w:hAnsi="Times New Roman"/>
          <w:sz w:val="24"/>
          <w:szCs w:val="24"/>
        </w:rPr>
        <w:t xml:space="preserve">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норм учётом осознания последствий поступков;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активное неприятие асоциальных поступков;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свобода и ответственность личности </w:t>
      </w:r>
      <w:proofErr w:type="gramStart"/>
      <w:r w:rsidRPr="004848D5">
        <w:rPr>
          <w:rFonts w:ascii="Times New Roman" w:hAnsi="Times New Roman"/>
          <w:sz w:val="24"/>
          <w:szCs w:val="24"/>
        </w:rPr>
        <w:t>в  условиях</w:t>
      </w:r>
      <w:proofErr w:type="gramEnd"/>
      <w:r w:rsidRPr="004848D5">
        <w:rPr>
          <w:rFonts w:ascii="Times New Roman" w:hAnsi="Times New Roman"/>
          <w:sz w:val="24"/>
          <w:szCs w:val="24"/>
        </w:rPr>
        <w:t xml:space="preserve"> индивидуального и общественного пространства.</w:t>
      </w:r>
    </w:p>
    <w:p w:rsidR="004848D5" w:rsidRDefault="0045562F" w:rsidP="00AA233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 xml:space="preserve"> </w:t>
      </w:r>
      <w:r w:rsidRPr="00AA2333">
        <w:rPr>
          <w:rFonts w:ascii="Times New Roman" w:hAnsi="Times New Roman"/>
          <w:b/>
          <w:sz w:val="24"/>
          <w:szCs w:val="24"/>
        </w:rPr>
        <w:t>Эстетического воспитания:</w:t>
      </w:r>
      <w:r w:rsidRPr="00AA2333">
        <w:rPr>
          <w:rFonts w:ascii="Times New Roman" w:hAnsi="Times New Roman"/>
          <w:sz w:val="24"/>
          <w:szCs w:val="24"/>
        </w:rPr>
        <w:t xml:space="preserve">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восприимчивость к разным видам искусства, традициям и творчеству своего и других народов;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понимание эмоционального воздействия искусства;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осознание важности художественной культуры как средства коммуникации и самовыражения;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стремление к самовыражению в разных видах искусства.</w:t>
      </w:r>
    </w:p>
    <w:p w:rsidR="004848D5" w:rsidRDefault="0045562F" w:rsidP="00AA233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 xml:space="preserve"> </w:t>
      </w:r>
      <w:r w:rsidR="004848D5">
        <w:rPr>
          <w:rFonts w:ascii="Times New Roman" w:hAnsi="Times New Roman"/>
          <w:b/>
          <w:sz w:val="24"/>
          <w:szCs w:val="24"/>
        </w:rPr>
        <w:t>Физического воспитания: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формирования культуры здоровья и эмоционального благополучия: 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 том числе навыки безопасного поведения в интернет-среде в процессе школьного языкового образования;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умение принимать себя и других, не осуждая;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4848D5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848D5">
        <w:rPr>
          <w:rFonts w:ascii="Times New Roman" w:hAnsi="Times New Roman"/>
          <w:sz w:val="24"/>
          <w:szCs w:val="24"/>
        </w:rPr>
        <w:t xml:space="preserve">  навыков</w:t>
      </w:r>
      <w:proofErr w:type="gramEnd"/>
      <w:r w:rsidRPr="004848D5">
        <w:rPr>
          <w:rFonts w:ascii="Times New Roman" w:hAnsi="Times New Roman"/>
          <w:sz w:val="24"/>
          <w:szCs w:val="24"/>
        </w:rPr>
        <w:t xml:space="preserve"> рефлексии, признание своего права на ошибку и такого же права другого человека. </w:t>
      </w:r>
    </w:p>
    <w:p w:rsidR="004848D5" w:rsidRDefault="0045562F" w:rsidP="00AA233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>Трудового воспитания: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 личного рода, в том числе на основе применения изучаемого предметного знания и ознакомления с деятельностью филологов, журналистов, писателей;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уважение к труду и результатам трудовой деятельности;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 </w:t>
      </w:r>
    </w:p>
    <w:p w:rsidR="004848D5" w:rsidRDefault="0045562F" w:rsidP="00AA233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>Экологического воспитания: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умение точно, логично выражать свою точку зрения на экологические проблемы; повышение уровня экологической культуры, осознание глобального характера экологических проблем и </w:t>
      </w:r>
      <w:r w:rsidRPr="004848D5">
        <w:rPr>
          <w:rFonts w:ascii="Times New Roman" w:hAnsi="Times New Roman"/>
          <w:sz w:val="24"/>
          <w:szCs w:val="24"/>
        </w:rPr>
        <w:lastRenderedPageBreak/>
        <w:t xml:space="preserve">путей их решения;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активное неприятие действий, приносящих вред окружающей среде;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4848D5" w:rsidRPr="004848D5" w:rsidRDefault="0045562F" w:rsidP="004848D5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готовность к участию в практической деятельности экологической направленности. </w:t>
      </w:r>
    </w:p>
    <w:p w:rsidR="004848D5" w:rsidRDefault="0045562F" w:rsidP="00AA233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>Ценности научного познания:</w:t>
      </w:r>
      <w:r w:rsidRPr="00AA2333">
        <w:rPr>
          <w:rFonts w:ascii="Times New Roman" w:hAnsi="Times New Roman"/>
          <w:sz w:val="24"/>
          <w:szCs w:val="24"/>
        </w:rPr>
        <w:t xml:space="preserve">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закономерностях развития языка;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овладение языковой и читательской культурой, навыками чтения как средства познания мира;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овладение основными навыками исследовательской деятельности с учётом специфики школьного языкового образования; </w:t>
      </w:r>
    </w:p>
    <w:p w:rsidR="004848D5" w:rsidRPr="004848D5" w:rsidRDefault="0045562F" w:rsidP="004848D5">
      <w:pPr>
        <w:pStyle w:val="a3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4848D5" w:rsidRDefault="0045562F" w:rsidP="00AA233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>Адаптации обучающегося к изменяющимся условиям социальной и природной среды: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потребность во взаимодействии в условиях неопределённости, открытость опыту и знаниям других; потребность в действии </w:t>
      </w:r>
      <w:proofErr w:type="gramStart"/>
      <w:r w:rsidRPr="004848D5">
        <w:rPr>
          <w:rFonts w:ascii="Times New Roman" w:hAnsi="Times New Roman"/>
          <w:sz w:val="24"/>
          <w:szCs w:val="24"/>
        </w:rPr>
        <w:t>в  условиях</w:t>
      </w:r>
      <w:proofErr w:type="gramEnd"/>
      <w:r w:rsidRPr="004848D5">
        <w:rPr>
          <w:rFonts w:ascii="Times New Roman" w:hAnsi="Times New Roman"/>
          <w:sz w:val="24"/>
          <w:szCs w:val="24"/>
        </w:rPr>
        <w:t xml:space="preserve">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воспринимать стрессовую ситуацию как вызов, требующий контрмер;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45562F" w:rsidRPr="00AA2333" w:rsidRDefault="0045562F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5562F" w:rsidRPr="00AA2333" w:rsidRDefault="0045562F" w:rsidP="00AA233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45562F" w:rsidRPr="00AA2333" w:rsidRDefault="0045562F" w:rsidP="00AA2333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A2333">
        <w:rPr>
          <w:rFonts w:ascii="Times New Roman" w:hAnsi="Times New Roman" w:cs="Times New Roman"/>
          <w:bCs/>
          <w:sz w:val="24"/>
          <w:szCs w:val="24"/>
        </w:rPr>
        <w:t>Обучающиеся должны знать и уметь:</w:t>
      </w:r>
    </w:p>
    <w:p w:rsidR="0045562F" w:rsidRPr="00AA2333" w:rsidRDefault="0045562F" w:rsidP="00AA2333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      </w:t>
      </w:r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1-й уровень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   </w:t>
      </w:r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• 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писать под диктовку текст с изученными орфограммами (65—70 слов);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   • писать изложение по данному плану с предварительной отработкой лексического материала (до 70 слов);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   • подбирать однокоренные слова, используя данные приставки и суффиксы;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   • образовывать одну часть речи от другой и правильно употреблять их в речи;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   • определять изученные грамматические признаки частей речи с опорой на таблицу;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   • находить орфограммы и решать орфографическую задачу (самостоятельно или с помощью учителя);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   • пользоваться школьным орфографическим словарем.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   </w:t>
      </w:r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2-й уровень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      </w:t>
      </w:r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• 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писать под диктовку текст с изученными орфограммами с предварительным анализом;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   • исправлять текст;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   • подбирать однокоренные слова с помощью учителя;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   • различать части речи с опорой на таблицу или с помощью учителя, правильно употреблять их в предложении;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   • решать орфографические задачи, опираясь па таблицу, или с помощью учителя.</w:t>
      </w:r>
    </w:p>
    <w:p w:rsidR="00422806" w:rsidRPr="00AA2333" w:rsidRDefault="00422806" w:rsidP="00AA2333">
      <w:pPr>
        <w:pStyle w:val="Standard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333">
        <w:rPr>
          <w:rFonts w:ascii="Times New Roman" w:hAnsi="Times New Roman" w:cs="Times New Roman"/>
          <w:b/>
          <w:sz w:val="24"/>
          <w:szCs w:val="24"/>
        </w:rPr>
        <w:t>3</w:t>
      </w:r>
      <w:r w:rsidR="004B54A1" w:rsidRPr="00AA2333">
        <w:rPr>
          <w:rFonts w:ascii="Times New Roman" w:hAnsi="Times New Roman" w:cs="Times New Roman"/>
          <w:b/>
          <w:sz w:val="24"/>
          <w:szCs w:val="24"/>
        </w:rPr>
        <w:t>. СОДЕРЖАНИЕ УЧЕБНОГО ПРЕДМЕТА</w:t>
      </w:r>
    </w:p>
    <w:p w:rsidR="00E41A55" w:rsidRPr="00AA2333" w:rsidRDefault="00E41A55" w:rsidP="00AA233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Повторение.</w:t>
      </w:r>
    </w:p>
    <w:p w:rsidR="00E41A55" w:rsidRPr="00AA2333" w:rsidRDefault="00E41A55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Звуки и буквы. Текст.</w:t>
      </w:r>
    </w:p>
    <w:p w:rsidR="00E41A55" w:rsidRPr="00AA2333" w:rsidRDefault="00E41A55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Гласные и согласные звуки. Согласные твёрдые и мягкие. Правописание Ь и Ъ знаков. Обозначение мягкости согласных с помощью Ь.</w:t>
      </w:r>
    </w:p>
    <w:p w:rsidR="00842ACA" w:rsidRPr="00AA2333" w:rsidRDefault="00E41A55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Предложение. 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Главные и второстепенные члены предложения. Распространённые и нераспространённые предложения. Сложное предложение. Простое предложение с союзами</w:t>
      </w:r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и, а, но. 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Распространённые и нераспространённые предложения. Сложное предложение с союзами </w:t>
      </w:r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и, а, но.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Слово. Состав слова. Текст.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Состав слова. Корень, приставка, суффикс, окончание. Безударные гласные в корне слова. Гласные и согласные в приставках. Непроизносимые согласные в корне слова. Правописание звонких и глухих согласных в корне слова и др.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Части речи. Текст.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Имя существительное.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Имя существительное как часть речи. Род, число, падеж. Имена существительные собственные и нарицательные. Имена существительные одушевлённые и неодушевлённые. Склонение имён существительных в единственном числе. Правописание падежных окончаний существительных 1 – го склонения. Правописание Ь у существительных мужского и женского рода.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Имя прилагательное.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Согласование имён прилагательных с именами существительными. Имя прилагательное как часть речи. Безударное падежное окончание имён прилагательных. Склонение имён прилагательных мужского и среднего рода. Склонение имён прилагательных женского рода. Склонение имён прилагательных множественного числа. Правописание падежных окончаний имён прилагательных множественного числа.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Местоимение.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Местоимение как часть речи. Личные местоимения 1, 2, 3-го лица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Личные местоимения множественного числа. Склонение и правописание местоимений единственного и множественного числа. Правописание буквы Н в местоимениях 3 – го лица после предлогов. Личные местоимения 2 – го лица. Личные местоимения 3 – го лица. Раздельное написание предлогов с местоимениями. Личные местоимения 1 – го лица.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Глагол.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Время глагола. Настоящее время глагола. Глагол как часть речи.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Изменение глаголов по числам. Изменение глаголов прошедшего времени по родам и числам. Изменение глаголов прошедшего времени во множественном числе. Правописание частицы </w:t>
      </w:r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НЕ 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с глаголами. Изменение глаголов по лицам. Правописание -</w:t>
      </w:r>
      <w:proofErr w:type="spellStart"/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proofErr w:type="spellEnd"/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, -</w:t>
      </w:r>
      <w:proofErr w:type="spellStart"/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сь</w:t>
      </w:r>
      <w:proofErr w:type="spellEnd"/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 xml:space="preserve"> в глаголах. Правописание личных окончаний глаголов во 2 – м лице единственного числа. Правописание окончаний глаголов. Правописание глаголов в 3 – ем лице. Правописание </w:t>
      </w:r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</w:t>
      </w:r>
      <w:proofErr w:type="spellStart"/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тся</w:t>
      </w:r>
      <w:proofErr w:type="spellEnd"/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 -</w:t>
      </w:r>
      <w:proofErr w:type="spellStart"/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ться</w:t>
      </w:r>
      <w:proofErr w:type="spellEnd"/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 в глаголах.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Предложение. Текст.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Простое предложение с однородными членами. Простое и сложное предложение. Однородные члены предложения с повторяющимся союзом </w:t>
      </w:r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И. 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Сложное предложение. Употребление союзов в сложном предложении. Обращение. Знаки препинания при обращении.</w:t>
      </w:r>
    </w:p>
    <w:p w:rsidR="00AA2333" w:rsidRPr="00AA2333" w:rsidRDefault="00AA2333" w:rsidP="00AA233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>4.ТЕМАТИЧЕСКОЕ ПЛАНИРОВАНИЕ</w:t>
      </w:r>
    </w:p>
    <w:tbl>
      <w:tblPr>
        <w:tblpPr w:leftFromText="180" w:rightFromText="180" w:vertAnchor="text" w:horzAnchor="margin" w:tblpY="190"/>
        <w:tblW w:w="1076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49"/>
        <w:gridCol w:w="7625"/>
        <w:gridCol w:w="1492"/>
      </w:tblGrid>
      <w:tr w:rsidR="00AA2333" w:rsidRPr="00AA2333" w:rsidTr="00AA2333">
        <w:trPr>
          <w:trHeight w:val="87"/>
          <w:tblCellSpacing w:w="20" w:type="nil"/>
        </w:trPr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A2333" w:rsidRPr="00AA2333" w:rsidTr="00AA2333">
        <w:trPr>
          <w:trHeight w:val="87"/>
          <w:tblCellSpacing w:w="20" w:type="nil"/>
        </w:trPr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25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3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Звуки и буквы. </w:t>
            </w:r>
            <w:proofErr w:type="spellStart"/>
            <w:r w:rsidRPr="00AA23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Текст.Предложение</w:t>
            </w:r>
            <w:proofErr w:type="spellEnd"/>
            <w:r w:rsidRPr="00AA23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AA2333" w:rsidRPr="00AA2333" w:rsidTr="00AA2333">
        <w:trPr>
          <w:trHeight w:val="87"/>
          <w:tblCellSpacing w:w="20" w:type="nil"/>
        </w:trPr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25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3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Слово. Состав слова. Текст.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A2333" w:rsidRPr="00AA2333" w:rsidTr="00AA2333">
        <w:trPr>
          <w:trHeight w:val="87"/>
          <w:tblCellSpacing w:w="20" w:type="nil"/>
        </w:trPr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25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3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Части речи. Текст.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AA2333" w:rsidRPr="00AA2333" w:rsidTr="00AA2333">
        <w:trPr>
          <w:trHeight w:val="87"/>
          <w:tblCellSpacing w:w="20" w:type="nil"/>
        </w:trPr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625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3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Предложение. Текст.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AA2333" w:rsidRPr="00AA2333" w:rsidTr="00AA2333">
        <w:trPr>
          <w:trHeight w:val="87"/>
          <w:tblCellSpacing w:w="20" w:type="nil"/>
        </w:trPr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25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3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B32E91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A2333" w:rsidRPr="00AA2333" w:rsidTr="00AA2333">
        <w:trPr>
          <w:trHeight w:val="87"/>
          <w:tblCellSpacing w:w="20" w:type="nil"/>
        </w:trPr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A2333" w:rsidRPr="00AA2333" w:rsidTr="00AA2333">
        <w:trPr>
          <w:trHeight w:val="87"/>
          <w:tblCellSpacing w:w="20" w:type="nil"/>
        </w:trPr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B32E91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</w:tr>
    </w:tbl>
    <w:p w:rsidR="00AA2333" w:rsidRPr="00AA2333" w:rsidRDefault="00AA2333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>5.ПОУРОЧНОЕ ПЛАНИРОВАНИЕ</w:t>
      </w:r>
    </w:p>
    <w:p w:rsidR="009408EE" w:rsidRPr="00AA2333" w:rsidRDefault="009408EE" w:rsidP="00AA233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7"/>
        <w:gridCol w:w="6294"/>
        <w:gridCol w:w="850"/>
        <w:gridCol w:w="1413"/>
        <w:gridCol w:w="1262"/>
      </w:tblGrid>
      <w:tr w:rsidR="00AA2333" w:rsidRPr="00AA2333" w:rsidTr="00313BC7">
        <w:trPr>
          <w:trHeight w:val="255"/>
        </w:trPr>
        <w:tc>
          <w:tcPr>
            <w:tcW w:w="637" w:type="dxa"/>
            <w:vMerge w:val="restart"/>
          </w:tcPr>
          <w:p w:rsidR="00422806" w:rsidRPr="00AA2333" w:rsidRDefault="00422806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417" w:type="dxa"/>
            <w:vMerge w:val="restart"/>
          </w:tcPr>
          <w:p w:rsidR="00422806" w:rsidRPr="00AA2333" w:rsidRDefault="00422806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422806" w:rsidRPr="00AA2333" w:rsidRDefault="00422806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Кол. часов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422806" w:rsidRPr="00AA2333" w:rsidRDefault="00422806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AA2333" w:rsidRPr="00AA2333" w:rsidTr="00313BC7">
        <w:trPr>
          <w:trHeight w:val="105"/>
        </w:trPr>
        <w:tc>
          <w:tcPr>
            <w:tcW w:w="637" w:type="dxa"/>
            <w:vMerge/>
          </w:tcPr>
          <w:p w:rsidR="00422806" w:rsidRPr="00AA2333" w:rsidRDefault="00422806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7" w:type="dxa"/>
            <w:vMerge/>
          </w:tcPr>
          <w:p w:rsidR="00422806" w:rsidRPr="00AA2333" w:rsidRDefault="00422806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22806" w:rsidRPr="00AA2333" w:rsidRDefault="00422806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22806" w:rsidRPr="00AA2333" w:rsidRDefault="00422806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bCs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22806" w:rsidRPr="00AA2333" w:rsidRDefault="00422806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Алфавит. Гласные и согласные звуки и буквы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02.09.2024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Разделительный мягкий и твёрдый знаки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03.09.2024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 xml:space="preserve">3.    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безударных гласных в словах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06.09.2024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звонких и глухих согласных в словах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06.09.2024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Звуки и буквы. Закрепление знаний.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09.09.2024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Звуки и буквы. Закрепление знаний.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10.09.2024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Предложения нераспространённые и распространённые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13.09.2024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13.09.2024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Распространение предложений однородными членами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16.09.2024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Составление предложений с однородными членами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17.09.2024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Составление предложений с однородными членами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20.09.2024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Текст. Подтверждение основной мысли текста фактами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20.09.2024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Обращение. Его место в предложении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23.09.2024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Употребление обращения в диалоге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24.09.2024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Предложение. Закрепление знаний.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27.09.2024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Предложение. Закрепление знаний.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27.09.2024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Деловое письмо. Адрес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30.09.2024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Деловое письмо. Адрес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01.10.2024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Корень. Однокоренные слова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04.10.2024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Приставка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04.10.2024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Суффикс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07.10.2024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Окончание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08.10.2024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Безударные гласные в корне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11.10.2024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Звонкие и глухие согласные в корне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11.10.2024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в корне. Закрепление знаний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14.10.2024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в корне. Закрепление знаний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15.10.2024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Гласные и согласные в приставках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18.10.2024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Разделительный твёрдый знак после приставок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18.10.2024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в корне и приставке. Закрепление знаний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21.10.2024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Знакомство со сложными словами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22.10.2024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сложных слов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25.10.2024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270"/>
        </w:trPr>
        <w:tc>
          <w:tcPr>
            <w:tcW w:w="637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417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Образование сложных слов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25.10.2024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270"/>
        </w:trPr>
        <w:tc>
          <w:tcPr>
            <w:tcW w:w="637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417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Состав слова. Закрепление знаний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08.11.2024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Состав слова. Закрепление знаний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08.11.2024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D4A1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A13">
              <w:rPr>
                <w:rFonts w:ascii="Times New Roman" w:hAnsi="Times New Roman" w:cs="Times New Roman"/>
                <w:b/>
                <w:sz w:val="24"/>
                <w:szCs w:val="24"/>
              </w:rPr>
              <w:t>35.</w:t>
            </w:r>
          </w:p>
        </w:tc>
        <w:tc>
          <w:tcPr>
            <w:tcW w:w="6417" w:type="dxa"/>
          </w:tcPr>
          <w:p w:rsidR="00313BC7" w:rsidRPr="00AD4A13" w:rsidRDefault="00313BC7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4A13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Контрольный диктант по теме: «Состав слова» </w:t>
            </w:r>
          </w:p>
        </w:tc>
        <w:tc>
          <w:tcPr>
            <w:tcW w:w="851" w:type="dxa"/>
          </w:tcPr>
          <w:p w:rsidR="00313BC7" w:rsidRPr="00AD4A1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A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D4A13" w:rsidRDefault="00313BC7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4A1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11.11.2024</w:t>
            </w:r>
          </w:p>
        </w:tc>
        <w:tc>
          <w:tcPr>
            <w:tcW w:w="1276" w:type="dxa"/>
          </w:tcPr>
          <w:p w:rsidR="00313BC7" w:rsidRPr="00AD4A1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36. 37.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Изложение повествовательного текста с предварительным анализом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12.11.2024</w:t>
            </w:r>
          </w:p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15.11.2024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Деловое письмо.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15.11.2024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Различение частей речи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18.11.2024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Образование одних частей речи от других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19.11.2024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Значение существительных в речи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22.11.2024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 xml:space="preserve">Использование существительных для сравнения одного </w:t>
            </w:r>
            <w:r w:rsidRPr="00AA2333">
              <w:rPr>
                <w:rFonts w:ascii="Times New Roman" w:hAnsi="Times New Roman"/>
                <w:sz w:val="24"/>
                <w:szCs w:val="24"/>
              </w:rPr>
              <w:lastRenderedPageBreak/>
              <w:t>предмета с другим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22.11.2024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Род и число существительных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25.11.2024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Различение существительных мужского и женского рода с шипящей на конце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26.11.2024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существительных с шипящей на конце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29.11.2024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300"/>
        </w:trPr>
        <w:tc>
          <w:tcPr>
            <w:tcW w:w="637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417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Существительные 1-го склонения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29.11.2024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240"/>
        </w:trPr>
        <w:tc>
          <w:tcPr>
            <w:tcW w:w="637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6417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Определение склонения существительных по начальной форме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02.12.2024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Существительные 2-го склонения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03.12.2024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Существительные 3-го склонения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06.12.2024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Различение существительных 1, 2 и 3-го склонений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06.12.2024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Ударные и безударные окончания существительных 1-го склонения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09.12.2024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Замена существительных с ударным окончанием существительными с безударным окончанием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10.12.2024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безударных падежных окончаний существительных 1-го склонения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13.12.2024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Ударные и безударные окончания существительных 2-го склонения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13.12.2024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безударных падежных окончаний существительных 2-го склонения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16.12.2024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Ударные и безударные окончания существительных 3-го склонения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17.12.2024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безударных падежных окончаний существительных 3-го склонения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20.12.2024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Текст. Установление последовательности фактов в тексте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20.12.2024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Склонение существительных в единственном числе. Закрепление знаний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23.12.2024</w:t>
            </w:r>
          </w:p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24.12.2024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Существительное. Закрепление знаний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27.12.2024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D4A1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A13">
              <w:rPr>
                <w:rFonts w:ascii="Times New Roman" w:hAnsi="Times New Roman" w:cs="Times New Roman"/>
                <w:b/>
                <w:sz w:val="24"/>
                <w:szCs w:val="24"/>
              </w:rPr>
              <w:t>62.</w:t>
            </w:r>
          </w:p>
        </w:tc>
        <w:tc>
          <w:tcPr>
            <w:tcW w:w="6417" w:type="dxa"/>
          </w:tcPr>
          <w:p w:rsidR="00313BC7" w:rsidRPr="00AD4A13" w:rsidRDefault="00313BC7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4A13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по теме: «Имя существительное»</w:t>
            </w:r>
          </w:p>
        </w:tc>
        <w:tc>
          <w:tcPr>
            <w:tcW w:w="851" w:type="dxa"/>
          </w:tcPr>
          <w:p w:rsidR="00313BC7" w:rsidRPr="00AD4A1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A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D4A13" w:rsidRDefault="00313BC7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4A1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27.12.2024</w:t>
            </w:r>
          </w:p>
        </w:tc>
        <w:tc>
          <w:tcPr>
            <w:tcW w:w="1276" w:type="dxa"/>
          </w:tcPr>
          <w:p w:rsidR="00313BC7" w:rsidRPr="00AD4A1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Деловое письмо. Записка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10.01.2025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Деловое письмо. Записка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10.01.2025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65. 66.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Сочинение по данному плану и опорным словам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13.01.2025</w:t>
            </w:r>
          </w:p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14.01.2025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Значение прилагательных в речи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17.01.2025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Описание предмета и его частей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17.01.2025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Использование прилагательных для сравнения предметов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20.01.2025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Словосочетания с прилагательными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21.01.2025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Согласование прилагательного с существительным в роде и числе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24.01.2025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Различение окончаний прилагательных в единственном и множественном числе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24.01.2025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Постановка вопросов от существительного к прилагательному в разных падежах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27.01.2025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Наблюдение за окончаниями вопросов и окончаниями прилагательных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28.01.2025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падежных окончаний прилагательных мужского и среднего рода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31.01.2025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285"/>
        </w:trPr>
        <w:tc>
          <w:tcPr>
            <w:tcW w:w="637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6417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Изменение прилагательных женского рода по падежам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31.01.2025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255"/>
        </w:trPr>
        <w:tc>
          <w:tcPr>
            <w:tcW w:w="637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6417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Постановка вопросов от существительных к прилагательным в разных падежах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03.02.2025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285"/>
        </w:trPr>
        <w:tc>
          <w:tcPr>
            <w:tcW w:w="637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6417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Наблюдение за окончаниями вопросов и окончаниями прилагательных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04.02.2025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270"/>
        </w:trPr>
        <w:tc>
          <w:tcPr>
            <w:tcW w:w="637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79.</w:t>
            </w:r>
          </w:p>
        </w:tc>
        <w:tc>
          <w:tcPr>
            <w:tcW w:w="6417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падежных окончаний прилагательных женского рода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07.02.2025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падежных окончаний прилагательных в единственном числе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07.02.2025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 xml:space="preserve">Прилагательное. Закрепление знаний. </w:t>
            </w:r>
          </w:p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10.02.2025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Закрепление. Тест по теме: «Имя прилагательное»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11.02.2025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Значение глаголов в речи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14.02.2025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Использование глаголов для сравнения предметов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14.02.2025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Различение глаголов по временам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17.02.2025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18.02.2025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Различение глаголов по числам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21.02.2025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300"/>
        </w:trPr>
        <w:tc>
          <w:tcPr>
            <w:tcW w:w="637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6417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Изменение глаголов по числам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21.02.2025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240"/>
        </w:trPr>
        <w:tc>
          <w:tcPr>
            <w:tcW w:w="637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6417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Изменение глаголов в прошедшем времени по родам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24.02.2025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Различение окончаний женского и среднего рода у глаголов в прошедшем времени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25.02.2025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285"/>
        </w:trPr>
        <w:tc>
          <w:tcPr>
            <w:tcW w:w="637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6417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Время и число глаголов. Закрепление знаний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28.02.2025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255"/>
        </w:trPr>
        <w:tc>
          <w:tcPr>
            <w:tcW w:w="637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6417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Текст. Составной план текста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28.02.2025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Понятие о неопределённой форме глагола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03.03.2025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глаголов в неопределённой форме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04.03.2025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Постановка глаголов в неопределённую форму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07.03.2025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 xml:space="preserve">Использование частицы </w:t>
            </w:r>
            <w:r w:rsidRPr="00AA2333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 w:rsidRPr="00AA2333">
              <w:rPr>
                <w:rFonts w:ascii="Times New Roman" w:hAnsi="Times New Roman"/>
                <w:sz w:val="24"/>
                <w:szCs w:val="24"/>
              </w:rPr>
              <w:t xml:space="preserve"> в значении отрицания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07.03.2025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 xml:space="preserve">Наблюдение за правописанием частицы </w:t>
            </w:r>
            <w:r w:rsidRPr="00AA2333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 w:rsidRPr="00AA2333">
              <w:rPr>
                <w:rFonts w:ascii="Times New Roman" w:hAnsi="Times New Roman"/>
                <w:sz w:val="24"/>
                <w:szCs w:val="24"/>
              </w:rPr>
              <w:t xml:space="preserve"> с глаголами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10.03.2025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 xml:space="preserve">Правописание частицы </w:t>
            </w:r>
            <w:r w:rsidRPr="00AA2333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 w:rsidRPr="00AA2333">
              <w:rPr>
                <w:rFonts w:ascii="Times New Roman" w:hAnsi="Times New Roman"/>
                <w:sz w:val="24"/>
                <w:szCs w:val="24"/>
              </w:rPr>
              <w:t>с глаголами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11.03.2025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 xml:space="preserve">Глагол. Закрепление знаний. 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14.03.2025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Контрольные вопросы и задания.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14.03.2025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300"/>
        </w:trPr>
        <w:tc>
          <w:tcPr>
            <w:tcW w:w="637" w:type="dxa"/>
            <w:tcBorders>
              <w:bottom w:val="single" w:sz="4" w:space="0" w:color="auto"/>
            </w:tcBorders>
          </w:tcPr>
          <w:p w:rsidR="00313BC7" w:rsidRPr="00AD4A1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A13">
              <w:rPr>
                <w:rFonts w:ascii="Times New Roman" w:hAnsi="Times New Roman" w:cs="Times New Roman"/>
                <w:b/>
                <w:sz w:val="24"/>
                <w:szCs w:val="24"/>
              </w:rPr>
              <w:t>101.</w:t>
            </w:r>
          </w:p>
        </w:tc>
        <w:tc>
          <w:tcPr>
            <w:tcW w:w="6417" w:type="dxa"/>
            <w:tcBorders>
              <w:bottom w:val="single" w:sz="4" w:space="0" w:color="auto"/>
            </w:tcBorders>
          </w:tcPr>
          <w:p w:rsidR="00313BC7" w:rsidRPr="00AD4A13" w:rsidRDefault="00313BC7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4A13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по теме: «Глагол»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13BC7" w:rsidRPr="00AD4A1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A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13BC7" w:rsidRPr="00AD4A13" w:rsidRDefault="00313BC7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4A1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17.03.2025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3BC7" w:rsidRPr="00AD4A1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255"/>
        </w:trPr>
        <w:tc>
          <w:tcPr>
            <w:tcW w:w="637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6417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18.03.2025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330"/>
        </w:trPr>
        <w:tc>
          <w:tcPr>
            <w:tcW w:w="637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6417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Значение личных местоимений в речи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21.03.2025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210"/>
        </w:trPr>
        <w:tc>
          <w:tcPr>
            <w:tcW w:w="637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6417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Местоимения 1-го лица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21.03.2025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Местоимения 2-го лица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04.04.2025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Местоимения 3-го лица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04.04.2025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Изменение местоимений 3-го лица единственного числа по родам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07.04.2025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Различение местоимений по лицам и числам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08.04.2025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Изложение рассказа по началу и опорным словам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11.04.2025</w:t>
            </w:r>
          </w:p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11.04.2025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Личные местоимения. Закрепление знаний.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14.04.2025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 xml:space="preserve">Однородные члены предложения без союза и с союзом </w:t>
            </w:r>
            <w:r w:rsidRPr="00AA2333"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15.04.2025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 xml:space="preserve">Однородные члены предложения с союзами </w:t>
            </w:r>
            <w:r w:rsidRPr="00AA2333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  <w:r w:rsidRPr="00AA2333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A2333">
              <w:rPr>
                <w:rFonts w:ascii="Times New Roman" w:hAnsi="Times New Roman"/>
                <w:b/>
                <w:i/>
                <w:sz w:val="24"/>
                <w:szCs w:val="24"/>
              </w:rPr>
              <w:t>но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18.04.2025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 xml:space="preserve">Однородные члены предложения с союзами </w:t>
            </w:r>
            <w:r w:rsidRPr="00AA2333">
              <w:rPr>
                <w:rFonts w:ascii="Times New Roman" w:hAnsi="Times New Roman"/>
                <w:b/>
                <w:i/>
                <w:sz w:val="24"/>
                <w:szCs w:val="24"/>
              </w:rPr>
              <w:t>и, а, но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18.04.2025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 xml:space="preserve">Однородные члены предложения с союзами </w:t>
            </w:r>
            <w:r w:rsidRPr="00AA2333">
              <w:rPr>
                <w:rFonts w:ascii="Times New Roman" w:hAnsi="Times New Roman"/>
                <w:b/>
                <w:i/>
                <w:sz w:val="24"/>
                <w:szCs w:val="24"/>
              </w:rPr>
              <w:t>и, а, но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21.04.2025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Знаки препинания при обращении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22.04.2025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315"/>
        </w:trPr>
        <w:tc>
          <w:tcPr>
            <w:tcW w:w="637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6417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Простое предложение. Закрепление знаний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25.04.2025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240"/>
        </w:trPr>
        <w:tc>
          <w:tcPr>
            <w:tcW w:w="637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6417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Части сложного предложения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25.04.2025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285"/>
        </w:trPr>
        <w:tc>
          <w:tcPr>
            <w:tcW w:w="637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6417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Знаки препинания в сложном предложении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28.04.2025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270"/>
        </w:trPr>
        <w:tc>
          <w:tcPr>
            <w:tcW w:w="637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6417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Составление сложных предложений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29.04.2025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 xml:space="preserve">Простое и сложное предложения. Закрепление знаний. 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05.05.2025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313BC7" w:rsidRPr="00AD4A1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A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122. </w:t>
            </w:r>
          </w:p>
        </w:tc>
        <w:tc>
          <w:tcPr>
            <w:tcW w:w="6417" w:type="dxa"/>
          </w:tcPr>
          <w:p w:rsidR="00313BC7" w:rsidRPr="00AD4A13" w:rsidRDefault="00AA2333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4A13">
              <w:rPr>
                <w:rFonts w:ascii="Times New Roman" w:hAnsi="Times New Roman"/>
                <w:b/>
                <w:sz w:val="24"/>
                <w:szCs w:val="24"/>
              </w:rPr>
              <w:t>Итоговый контрольный диктант</w:t>
            </w:r>
          </w:p>
        </w:tc>
        <w:tc>
          <w:tcPr>
            <w:tcW w:w="851" w:type="dxa"/>
          </w:tcPr>
          <w:p w:rsidR="00313BC7" w:rsidRPr="00AD4A13" w:rsidRDefault="00AD4A13" w:rsidP="00AA2333">
            <w:pPr>
              <w:pStyle w:val="Standard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1" w:name="_GoBack"/>
            <w:bookmarkEnd w:id="1"/>
          </w:p>
        </w:tc>
        <w:tc>
          <w:tcPr>
            <w:tcW w:w="1417" w:type="dxa"/>
            <w:vAlign w:val="center"/>
          </w:tcPr>
          <w:p w:rsidR="00313BC7" w:rsidRPr="00AD4A13" w:rsidRDefault="00313BC7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AD4A1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06.05.2025</w:t>
            </w:r>
          </w:p>
          <w:p w:rsidR="00AA2333" w:rsidRPr="00AD4A13" w:rsidRDefault="00AA2333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13BC7" w:rsidRPr="00AD4A1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AA2333" w:rsidRPr="00AA2333" w:rsidRDefault="00AA23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6417" w:type="dxa"/>
          </w:tcPr>
          <w:p w:rsidR="00AA2333" w:rsidRPr="00AA2333" w:rsidRDefault="00AA23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Состав слова</w:t>
            </w:r>
          </w:p>
        </w:tc>
        <w:tc>
          <w:tcPr>
            <w:tcW w:w="851" w:type="dxa"/>
          </w:tcPr>
          <w:p w:rsidR="00AA2333" w:rsidRPr="00AA2333" w:rsidRDefault="00AA23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A2333" w:rsidRPr="00AA2333" w:rsidRDefault="00AA23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12.05.2025</w:t>
            </w:r>
          </w:p>
        </w:tc>
        <w:tc>
          <w:tcPr>
            <w:tcW w:w="1276" w:type="dxa"/>
          </w:tcPr>
          <w:p w:rsidR="00AA2333" w:rsidRPr="00AA2333" w:rsidRDefault="00AA23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AA2333" w:rsidRPr="00AA2333" w:rsidRDefault="00AA23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6417" w:type="dxa"/>
          </w:tcPr>
          <w:p w:rsidR="00AA2333" w:rsidRPr="00AA2333" w:rsidRDefault="00AA23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в приставке и корне</w:t>
            </w:r>
          </w:p>
        </w:tc>
        <w:tc>
          <w:tcPr>
            <w:tcW w:w="851" w:type="dxa"/>
          </w:tcPr>
          <w:p w:rsidR="00AA2333" w:rsidRPr="00AA2333" w:rsidRDefault="00AA23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A2333" w:rsidRPr="00AA2333" w:rsidRDefault="00AA23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13.04.2025</w:t>
            </w:r>
          </w:p>
        </w:tc>
        <w:tc>
          <w:tcPr>
            <w:tcW w:w="1276" w:type="dxa"/>
          </w:tcPr>
          <w:p w:rsidR="00AA2333" w:rsidRPr="00AA2333" w:rsidRDefault="00AA23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AA2333" w:rsidRPr="00AA2333" w:rsidRDefault="00AA23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  <w:p w:rsidR="00AA2333" w:rsidRPr="00AA2333" w:rsidRDefault="00AA23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126.</w:t>
            </w:r>
          </w:p>
        </w:tc>
        <w:tc>
          <w:tcPr>
            <w:tcW w:w="6417" w:type="dxa"/>
          </w:tcPr>
          <w:p w:rsidR="00AA2333" w:rsidRPr="00AA2333" w:rsidRDefault="00AA23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lastRenderedPageBreak/>
              <w:t>Сочинение по серии картинок</w:t>
            </w:r>
          </w:p>
        </w:tc>
        <w:tc>
          <w:tcPr>
            <w:tcW w:w="851" w:type="dxa"/>
          </w:tcPr>
          <w:p w:rsidR="00AA2333" w:rsidRPr="00AA2333" w:rsidRDefault="00AA23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AA2333" w:rsidRPr="00AA2333" w:rsidRDefault="00AA2333" w:rsidP="00AA2333">
            <w:pPr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16.05.2025</w:t>
            </w:r>
          </w:p>
          <w:p w:rsidR="00AA2333" w:rsidRPr="00AA2333" w:rsidRDefault="00AA23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16.05.2025</w:t>
            </w:r>
          </w:p>
        </w:tc>
        <w:tc>
          <w:tcPr>
            <w:tcW w:w="1276" w:type="dxa"/>
          </w:tcPr>
          <w:p w:rsidR="00AA2333" w:rsidRPr="00AA2333" w:rsidRDefault="00AA23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AA2333" w:rsidRPr="00AA2333" w:rsidRDefault="00AA23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127.</w:t>
            </w:r>
          </w:p>
        </w:tc>
        <w:tc>
          <w:tcPr>
            <w:tcW w:w="6417" w:type="dxa"/>
          </w:tcPr>
          <w:p w:rsidR="00AA2333" w:rsidRPr="00AA2333" w:rsidRDefault="00AA23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Существительное</w:t>
            </w:r>
          </w:p>
        </w:tc>
        <w:tc>
          <w:tcPr>
            <w:tcW w:w="851" w:type="dxa"/>
          </w:tcPr>
          <w:p w:rsidR="00AA2333" w:rsidRPr="00AA2333" w:rsidRDefault="00AA23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A2333" w:rsidRPr="00AA2333" w:rsidRDefault="00AA23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19.05.2025</w:t>
            </w:r>
          </w:p>
        </w:tc>
        <w:tc>
          <w:tcPr>
            <w:tcW w:w="1276" w:type="dxa"/>
          </w:tcPr>
          <w:p w:rsidR="00AA2333" w:rsidRPr="00AA2333" w:rsidRDefault="00AA23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c>
          <w:tcPr>
            <w:tcW w:w="637" w:type="dxa"/>
          </w:tcPr>
          <w:p w:rsidR="00AA2333" w:rsidRPr="00AA2333" w:rsidRDefault="00AA23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6417" w:type="dxa"/>
          </w:tcPr>
          <w:p w:rsidR="00AA2333" w:rsidRPr="00AA2333" w:rsidRDefault="00AA23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Прилагательное</w:t>
            </w:r>
          </w:p>
        </w:tc>
        <w:tc>
          <w:tcPr>
            <w:tcW w:w="851" w:type="dxa"/>
          </w:tcPr>
          <w:p w:rsidR="00AA2333" w:rsidRPr="00AA2333" w:rsidRDefault="00AA23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A2333" w:rsidRPr="00AA2333" w:rsidRDefault="00AA23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20.05.2025</w:t>
            </w:r>
          </w:p>
        </w:tc>
        <w:tc>
          <w:tcPr>
            <w:tcW w:w="1276" w:type="dxa"/>
          </w:tcPr>
          <w:p w:rsidR="00AA2333" w:rsidRPr="00AA2333" w:rsidRDefault="00AA23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285"/>
        </w:trPr>
        <w:tc>
          <w:tcPr>
            <w:tcW w:w="637" w:type="dxa"/>
            <w:tcBorders>
              <w:bottom w:val="single" w:sz="4" w:space="0" w:color="auto"/>
            </w:tcBorders>
          </w:tcPr>
          <w:p w:rsidR="00AA2333" w:rsidRPr="00AA2333" w:rsidRDefault="00AA23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6417" w:type="dxa"/>
            <w:tcBorders>
              <w:bottom w:val="single" w:sz="4" w:space="0" w:color="auto"/>
            </w:tcBorders>
          </w:tcPr>
          <w:p w:rsidR="00AA2333" w:rsidRPr="00AA2333" w:rsidRDefault="00AA23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Глагол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A2333" w:rsidRPr="00AA2333" w:rsidRDefault="00AA23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A2333" w:rsidRPr="00AA2333" w:rsidRDefault="00AA23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23.05.2025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A2333" w:rsidRPr="00AA2333" w:rsidRDefault="00AA23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255"/>
        </w:trPr>
        <w:tc>
          <w:tcPr>
            <w:tcW w:w="637" w:type="dxa"/>
            <w:tcBorders>
              <w:top w:val="single" w:sz="4" w:space="0" w:color="auto"/>
            </w:tcBorders>
          </w:tcPr>
          <w:p w:rsidR="00AA2333" w:rsidRPr="00AA2333" w:rsidRDefault="00AA23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6417" w:type="dxa"/>
            <w:tcBorders>
              <w:top w:val="single" w:sz="4" w:space="0" w:color="auto"/>
            </w:tcBorders>
          </w:tcPr>
          <w:p w:rsidR="00AA2333" w:rsidRPr="00AA2333" w:rsidRDefault="00AA23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Местоимение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A2333" w:rsidRPr="00AA2333" w:rsidRDefault="00AA23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AA2333" w:rsidRPr="00AA2333" w:rsidRDefault="00AA23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23.05.2025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A2333" w:rsidRPr="00AA2333" w:rsidRDefault="00AA23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CA3AF3">
        <w:trPr>
          <w:trHeight w:val="315"/>
        </w:trPr>
        <w:tc>
          <w:tcPr>
            <w:tcW w:w="637" w:type="dxa"/>
            <w:tcBorders>
              <w:bottom w:val="single" w:sz="4" w:space="0" w:color="auto"/>
            </w:tcBorders>
          </w:tcPr>
          <w:p w:rsidR="00AA2333" w:rsidRPr="00AA2333" w:rsidRDefault="00AA23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6417" w:type="dxa"/>
            <w:tcBorders>
              <w:bottom w:val="single" w:sz="4" w:space="0" w:color="auto"/>
            </w:tcBorders>
          </w:tcPr>
          <w:p w:rsidR="00AA2333" w:rsidRPr="00AA2333" w:rsidRDefault="00AA23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Деловое письмо. Объяснительная записка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A2333" w:rsidRPr="00AA2333" w:rsidRDefault="00AA23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A2333" w:rsidRPr="00AA2333" w:rsidRDefault="00AA23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26.05.2025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A2333" w:rsidRPr="00AA2333" w:rsidRDefault="00AA23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313BC7">
        <w:trPr>
          <w:trHeight w:val="285"/>
        </w:trPr>
        <w:tc>
          <w:tcPr>
            <w:tcW w:w="7054" w:type="dxa"/>
            <w:gridSpan w:val="2"/>
            <w:tcBorders>
              <w:top w:val="single" w:sz="4" w:space="0" w:color="auto"/>
            </w:tcBorders>
          </w:tcPr>
          <w:p w:rsidR="00AA2333" w:rsidRPr="00AA2333" w:rsidRDefault="00AA23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A2333" w:rsidRPr="00AA2333" w:rsidRDefault="00AA23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A2333" w:rsidRPr="00AA2333" w:rsidRDefault="00AA2333" w:rsidP="00AA2333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A2333" w:rsidRPr="00AA2333" w:rsidRDefault="00AA23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915A8" w:rsidRPr="00AA2333" w:rsidRDefault="00F915A8" w:rsidP="00AA2333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22806" w:rsidRPr="00AA2333" w:rsidRDefault="00422806" w:rsidP="00AA2333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22806" w:rsidRPr="00AA2333" w:rsidRDefault="00422806" w:rsidP="00AA2333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960EF" w:rsidRPr="00AA2333" w:rsidRDefault="005960EF" w:rsidP="00AA2333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15A8" w:rsidRPr="00AA2333" w:rsidRDefault="00F915A8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F915A8" w:rsidRPr="00AA2333" w:rsidSect="00313B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6C86"/>
    <w:multiLevelType w:val="hybridMultilevel"/>
    <w:tmpl w:val="3970C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E0B"/>
    <w:multiLevelType w:val="hybridMultilevel"/>
    <w:tmpl w:val="5F220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B3D2D"/>
    <w:multiLevelType w:val="hybridMultilevel"/>
    <w:tmpl w:val="49BC1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86E31"/>
    <w:multiLevelType w:val="hybridMultilevel"/>
    <w:tmpl w:val="1DF49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85A67"/>
    <w:multiLevelType w:val="hybridMultilevel"/>
    <w:tmpl w:val="E468E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048E4"/>
    <w:multiLevelType w:val="multilevel"/>
    <w:tmpl w:val="3B548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6139F1"/>
    <w:multiLevelType w:val="multilevel"/>
    <w:tmpl w:val="3E3E4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3263F0"/>
    <w:multiLevelType w:val="multilevel"/>
    <w:tmpl w:val="6E5E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080493"/>
    <w:multiLevelType w:val="multilevel"/>
    <w:tmpl w:val="7B168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4405B2"/>
    <w:multiLevelType w:val="hybridMultilevel"/>
    <w:tmpl w:val="446A2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383056"/>
    <w:multiLevelType w:val="hybridMultilevel"/>
    <w:tmpl w:val="3148E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296A05"/>
    <w:multiLevelType w:val="hybridMultilevel"/>
    <w:tmpl w:val="250CB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7E2869"/>
    <w:multiLevelType w:val="hybridMultilevel"/>
    <w:tmpl w:val="1138F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12"/>
  </w:num>
  <w:num w:numId="8">
    <w:abstractNumId w:val="4"/>
  </w:num>
  <w:num w:numId="9">
    <w:abstractNumId w:val="2"/>
  </w:num>
  <w:num w:numId="10">
    <w:abstractNumId w:val="3"/>
  </w:num>
  <w:num w:numId="11">
    <w:abstractNumId w:val="10"/>
  </w:num>
  <w:num w:numId="12">
    <w:abstractNumId w:val="1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4E8"/>
    <w:rsid w:val="000074FE"/>
    <w:rsid w:val="00044FFF"/>
    <w:rsid w:val="000B5509"/>
    <w:rsid w:val="000C4D27"/>
    <w:rsid w:val="00102852"/>
    <w:rsid w:val="00127D87"/>
    <w:rsid w:val="001E204E"/>
    <w:rsid w:val="002053F9"/>
    <w:rsid w:val="00215BF4"/>
    <w:rsid w:val="002375D2"/>
    <w:rsid w:val="002D2CC3"/>
    <w:rsid w:val="00313BC7"/>
    <w:rsid w:val="00422806"/>
    <w:rsid w:val="0045562F"/>
    <w:rsid w:val="00476C34"/>
    <w:rsid w:val="0048364D"/>
    <w:rsid w:val="004848D5"/>
    <w:rsid w:val="004B54A1"/>
    <w:rsid w:val="005308F8"/>
    <w:rsid w:val="00531F36"/>
    <w:rsid w:val="005960EF"/>
    <w:rsid w:val="005B3AB4"/>
    <w:rsid w:val="005F661C"/>
    <w:rsid w:val="00686E90"/>
    <w:rsid w:val="00687CE4"/>
    <w:rsid w:val="00726933"/>
    <w:rsid w:val="00744A3B"/>
    <w:rsid w:val="007D5A9D"/>
    <w:rsid w:val="007E4F4F"/>
    <w:rsid w:val="008051E4"/>
    <w:rsid w:val="00806AD6"/>
    <w:rsid w:val="00842ACA"/>
    <w:rsid w:val="008A3073"/>
    <w:rsid w:val="009408EE"/>
    <w:rsid w:val="009F6E0F"/>
    <w:rsid w:val="00A233AF"/>
    <w:rsid w:val="00A723C6"/>
    <w:rsid w:val="00AA2333"/>
    <w:rsid w:val="00AA6BFD"/>
    <w:rsid w:val="00AD4A13"/>
    <w:rsid w:val="00B06F24"/>
    <w:rsid w:val="00B32E91"/>
    <w:rsid w:val="00BD39A2"/>
    <w:rsid w:val="00C16D62"/>
    <w:rsid w:val="00C261A4"/>
    <w:rsid w:val="00C53256"/>
    <w:rsid w:val="00D36E87"/>
    <w:rsid w:val="00D4709F"/>
    <w:rsid w:val="00D514E8"/>
    <w:rsid w:val="00D73E41"/>
    <w:rsid w:val="00DA409E"/>
    <w:rsid w:val="00E127F5"/>
    <w:rsid w:val="00E41A55"/>
    <w:rsid w:val="00E46788"/>
    <w:rsid w:val="00E61D8A"/>
    <w:rsid w:val="00EF5B43"/>
    <w:rsid w:val="00EF7277"/>
    <w:rsid w:val="00F91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E3FEE"/>
  <w15:docId w15:val="{8B861EE3-32FF-4080-BC7E-435FA5302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AC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22806"/>
    <w:pPr>
      <w:keepNext/>
      <w:keepLines/>
      <w:widowControl w:val="0"/>
      <w:suppressAutoHyphens/>
      <w:autoSpaceDN w:val="0"/>
      <w:spacing w:before="240" w:after="0"/>
      <w:textAlignment w:val="baseline"/>
      <w:outlineLvl w:val="0"/>
    </w:pPr>
    <w:rPr>
      <w:rFonts w:asciiTheme="majorHAnsi" w:eastAsiaTheme="majorEastAsia" w:hAnsiTheme="majorHAnsi" w:cstheme="majorBidi"/>
      <w:color w:val="365F91" w:themeColor="accent1" w:themeShade="BF"/>
      <w:kern w:val="3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ACA"/>
    <w:pPr>
      <w:ind w:left="720"/>
      <w:contextualSpacing/>
    </w:pPr>
  </w:style>
  <w:style w:type="paragraph" w:customStyle="1" w:styleId="Standard">
    <w:name w:val="Standard"/>
    <w:qFormat/>
    <w:rsid w:val="00D73E41"/>
    <w:pPr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table" w:styleId="a4">
    <w:name w:val="Table Grid"/>
    <w:basedOn w:val="a1"/>
    <w:uiPriority w:val="39"/>
    <w:rsid w:val="00D73E41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F"/>
      <w:kern w:val="3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422806"/>
    <w:rPr>
      <w:rFonts w:asciiTheme="majorHAnsi" w:eastAsiaTheme="majorEastAsia" w:hAnsiTheme="majorHAnsi" w:cstheme="majorBidi"/>
      <w:color w:val="365F91" w:themeColor="accent1" w:themeShade="BF"/>
      <w:kern w:val="3"/>
      <w:sz w:val="32"/>
      <w:szCs w:val="32"/>
    </w:rPr>
  </w:style>
  <w:style w:type="paragraph" w:styleId="a5">
    <w:name w:val="Title"/>
    <w:basedOn w:val="Standard"/>
    <w:next w:val="Textbody"/>
    <w:link w:val="a6"/>
    <w:rsid w:val="00422806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6">
    <w:name w:val="Заголовок Знак"/>
    <w:basedOn w:val="a0"/>
    <w:link w:val="a5"/>
    <w:rsid w:val="00422806"/>
    <w:rPr>
      <w:rFonts w:ascii="Arial" w:eastAsia="Lucida Sans Unicode" w:hAnsi="Arial" w:cs="Tahoma"/>
      <w:kern w:val="3"/>
      <w:sz w:val="28"/>
      <w:szCs w:val="28"/>
    </w:rPr>
  </w:style>
  <w:style w:type="paragraph" w:customStyle="1" w:styleId="Textbody">
    <w:name w:val="Text body"/>
    <w:basedOn w:val="Standard"/>
    <w:rsid w:val="00422806"/>
    <w:pPr>
      <w:spacing w:after="120"/>
    </w:pPr>
  </w:style>
  <w:style w:type="paragraph" w:styleId="a7">
    <w:name w:val="List"/>
    <w:basedOn w:val="Textbody"/>
    <w:rsid w:val="00422806"/>
    <w:rPr>
      <w:rFonts w:cs="Tahoma"/>
    </w:rPr>
  </w:style>
  <w:style w:type="paragraph" w:styleId="a8">
    <w:name w:val="caption"/>
    <w:basedOn w:val="Standard"/>
    <w:rsid w:val="0042280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422806"/>
    <w:pPr>
      <w:suppressLineNumbers/>
    </w:pPr>
    <w:rPr>
      <w:rFonts w:cs="Tahoma"/>
    </w:rPr>
  </w:style>
  <w:style w:type="paragraph" w:styleId="a9">
    <w:name w:val="Balloon Text"/>
    <w:link w:val="aa"/>
    <w:rsid w:val="00422806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kern w:val="3"/>
      <w:sz w:val="16"/>
      <w:szCs w:val="16"/>
    </w:rPr>
  </w:style>
  <w:style w:type="character" w:customStyle="1" w:styleId="aa">
    <w:name w:val="Текст выноски Знак"/>
    <w:basedOn w:val="a0"/>
    <w:link w:val="a9"/>
    <w:rsid w:val="00422806"/>
    <w:rPr>
      <w:rFonts w:ascii="Tahoma" w:eastAsia="Lucida Sans Unicode" w:hAnsi="Tahoma" w:cs="Tahoma"/>
      <w:kern w:val="3"/>
      <w:sz w:val="16"/>
      <w:szCs w:val="16"/>
    </w:rPr>
  </w:style>
  <w:style w:type="paragraph" w:styleId="ab">
    <w:name w:val="header"/>
    <w:link w:val="ac"/>
    <w:rsid w:val="00422806"/>
    <w:pPr>
      <w:widowControl w:val="0"/>
      <w:suppressLineNumbers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F"/>
      <w:kern w:val="3"/>
    </w:rPr>
  </w:style>
  <w:style w:type="character" w:customStyle="1" w:styleId="ac">
    <w:name w:val="Верхний колонтитул Знак"/>
    <w:basedOn w:val="a0"/>
    <w:link w:val="ab"/>
    <w:rsid w:val="00422806"/>
    <w:rPr>
      <w:rFonts w:ascii="Calibri" w:eastAsia="Lucida Sans Unicode" w:hAnsi="Calibri" w:cs="F"/>
      <w:kern w:val="3"/>
    </w:rPr>
  </w:style>
  <w:style w:type="paragraph" w:styleId="ad">
    <w:name w:val="footer"/>
    <w:link w:val="ae"/>
    <w:rsid w:val="00422806"/>
    <w:pPr>
      <w:widowControl w:val="0"/>
      <w:suppressLineNumbers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F"/>
      <w:kern w:val="3"/>
    </w:rPr>
  </w:style>
  <w:style w:type="character" w:customStyle="1" w:styleId="ae">
    <w:name w:val="Нижний колонтитул Знак"/>
    <w:basedOn w:val="a0"/>
    <w:link w:val="ad"/>
    <w:rsid w:val="00422806"/>
    <w:rPr>
      <w:rFonts w:ascii="Calibri" w:eastAsia="Lucida Sans Unicode" w:hAnsi="Calibri" w:cs="F"/>
      <w:kern w:val="3"/>
    </w:rPr>
  </w:style>
  <w:style w:type="paragraph" w:styleId="af">
    <w:name w:val="Normal (Web)"/>
    <w:uiPriority w:val="99"/>
    <w:qFormat/>
    <w:rsid w:val="00422806"/>
    <w:pPr>
      <w:widowControl w:val="0"/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character" w:customStyle="1" w:styleId="Internetlink">
    <w:name w:val="Internet link"/>
    <w:rsid w:val="00422806"/>
    <w:rPr>
      <w:color w:val="0000FF"/>
      <w:u w:val="single"/>
    </w:rPr>
  </w:style>
  <w:style w:type="character" w:styleId="af0">
    <w:name w:val="FollowedHyperlink"/>
    <w:rsid w:val="00422806"/>
    <w:rPr>
      <w:color w:val="800080"/>
      <w:u w:val="single"/>
    </w:rPr>
  </w:style>
  <w:style w:type="character" w:customStyle="1" w:styleId="apple-converted-space">
    <w:name w:val="apple-converted-space"/>
    <w:rsid w:val="00422806"/>
  </w:style>
  <w:style w:type="character" w:customStyle="1" w:styleId="ListLabel1">
    <w:name w:val="ListLabel 1"/>
    <w:rsid w:val="00422806"/>
    <w:rPr>
      <w:rFonts w:cs="Courier New"/>
    </w:rPr>
  </w:style>
  <w:style w:type="character" w:customStyle="1" w:styleId="NumberingSymbols">
    <w:name w:val="Numbering Symbols"/>
    <w:rsid w:val="00422806"/>
  </w:style>
  <w:style w:type="character" w:styleId="af1">
    <w:name w:val="Strong"/>
    <w:basedOn w:val="a0"/>
    <w:uiPriority w:val="22"/>
    <w:qFormat/>
    <w:rsid w:val="004B54A1"/>
    <w:rPr>
      <w:b/>
      <w:bCs/>
    </w:rPr>
  </w:style>
  <w:style w:type="paragraph" w:styleId="af2">
    <w:name w:val="Body Text"/>
    <w:basedOn w:val="a"/>
    <w:link w:val="af3"/>
    <w:rsid w:val="004B54A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4B54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AA23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9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EA7FD-21FE-41BC-9B84-1815608D8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4023</Words>
  <Characters>22933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Azerty</cp:lastModifiedBy>
  <cp:revision>5</cp:revision>
  <dcterms:created xsi:type="dcterms:W3CDTF">2024-09-17T18:13:00Z</dcterms:created>
  <dcterms:modified xsi:type="dcterms:W3CDTF">2024-09-29T15:12:00Z</dcterms:modified>
</cp:coreProperties>
</file>