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BA" w:rsidRPr="00A53BE7" w:rsidRDefault="000144BA" w:rsidP="000144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BE7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Аннотация </w:t>
      </w:r>
      <w:r w:rsidR="00A53BE7" w:rsidRPr="00A53BE7">
        <w:rPr>
          <w:rFonts w:ascii="Times New Roman" w:hAnsi="Times New Roman" w:cs="Times New Roman"/>
          <w:b/>
          <w:sz w:val="24"/>
          <w:szCs w:val="24"/>
          <w:u w:val="single"/>
        </w:rPr>
        <w:t>курса ОРКСЭ, предмета «Основы Православной культуры»</w:t>
      </w:r>
    </w:p>
    <w:p w:rsidR="000144BA" w:rsidRPr="00A53BE7" w:rsidRDefault="000144BA" w:rsidP="000144BA">
      <w:pPr>
        <w:rPr>
          <w:rFonts w:ascii="Times New Roman" w:hAnsi="Times New Roman" w:cs="Times New Roman"/>
          <w:sz w:val="24"/>
          <w:szCs w:val="24"/>
        </w:rPr>
      </w:pPr>
      <w:r w:rsidRPr="00A53BE7">
        <w:rPr>
          <w:rFonts w:ascii="Times New Roman" w:hAnsi="Times New Roman" w:cs="Times New Roman"/>
          <w:sz w:val="24"/>
          <w:szCs w:val="24"/>
        </w:rPr>
        <w:t xml:space="preserve">Изучение курса </w:t>
      </w:r>
      <w:r w:rsidR="00572AA2" w:rsidRPr="00A53BE7">
        <w:rPr>
          <w:rFonts w:ascii="Times New Roman" w:hAnsi="Times New Roman" w:cs="Times New Roman"/>
          <w:sz w:val="24"/>
          <w:szCs w:val="24"/>
        </w:rPr>
        <w:t>ОРКСЭ, предмета</w:t>
      </w:r>
      <w:r w:rsidRPr="00A53BE7">
        <w:rPr>
          <w:rFonts w:ascii="Times New Roman" w:hAnsi="Times New Roman" w:cs="Times New Roman"/>
          <w:sz w:val="24"/>
          <w:szCs w:val="24"/>
        </w:rPr>
        <w:t xml:space="preserve"> «Основы Православной культу</w:t>
      </w:r>
      <w:r w:rsidR="00572AA2" w:rsidRPr="00A53BE7">
        <w:rPr>
          <w:rFonts w:ascii="Times New Roman" w:hAnsi="Times New Roman" w:cs="Times New Roman"/>
          <w:sz w:val="24"/>
          <w:szCs w:val="24"/>
        </w:rPr>
        <w:t>ры» ставит перед учителем задачу</w:t>
      </w:r>
      <w:r w:rsidRPr="00A53BE7">
        <w:rPr>
          <w:rFonts w:ascii="Times New Roman" w:hAnsi="Times New Roman" w:cs="Times New Roman"/>
          <w:sz w:val="24"/>
          <w:szCs w:val="24"/>
        </w:rPr>
        <w:t xml:space="preserve"> передачи современным школьникам знаний о духовно-нравственной культуре России</w:t>
      </w:r>
      <w:r w:rsidR="00572AA2" w:rsidRPr="00A53BE7">
        <w:rPr>
          <w:rFonts w:ascii="Times New Roman" w:hAnsi="Times New Roman" w:cs="Times New Roman"/>
          <w:sz w:val="24"/>
          <w:szCs w:val="24"/>
        </w:rPr>
        <w:t xml:space="preserve">. </w:t>
      </w:r>
      <w:r w:rsidRPr="00A53BE7">
        <w:rPr>
          <w:rFonts w:ascii="Times New Roman" w:hAnsi="Times New Roman" w:cs="Times New Roman"/>
          <w:sz w:val="24"/>
          <w:szCs w:val="24"/>
        </w:rPr>
        <w:t xml:space="preserve">Христианская культура России затрагивает практически все основные сферы жизни. Прежде всего, это сфера духовной жизни общества и культуры. Основной особенностью учебного предмета «Основы Православной культуры» является его культурологическая направленность.  Благодаря этому учебному предмету есть возможность воспитать подрастающее поколение благочестивыми гражданами, обладающими такими качествами как милосердие, уважения к старшим, терпимости, доброжелательности, на </w:t>
      </w:r>
      <w:r w:rsidR="00572AA2" w:rsidRPr="00A53BE7">
        <w:rPr>
          <w:rFonts w:ascii="Times New Roman" w:hAnsi="Times New Roman" w:cs="Times New Roman"/>
          <w:sz w:val="24"/>
          <w:szCs w:val="24"/>
        </w:rPr>
        <w:t>примере жизни</w:t>
      </w:r>
      <w:r w:rsidRPr="00A53BE7">
        <w:rPr>
          <w:rFonts w:ascii="Times New Roman" w:hAnsi="Times New Roman" w:cs="Times New Roman"/>
          <w:sz w:val="24"/>
          <w:szCs w:val="24"/>
        </w:rPr>
        <w:t xml:space="preserve"> христианских святых.                        </w:t>
      </w:r>
      <w:r w:rsidR="00572AA2" w:rsidRPr="00A53B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A53BE7">
        <w:rPr>
          <w:rFonts w:ascii="Times New Roman" w:hAnsi="Times New Roman" w:cs="Times New Roman"/>
          <w:sz w:val="24"/>
          <w:szCs w:val="24"/>
        </w:rPr>
        <w:t xml:space="preserve">          В нашей школе курс ОРКСЭ был введен с 1 сентября 2012 года, и спустя много лет, можно с уверенностью сказать, что этот предмет полюбился детям. Дети с удовольствием работают на уроках, с интересом выполняют задания, высказывают свое мнение, проявляют интерес к духовной жизни нашей страны.</w:t>
      </w:r>
    </w:p>
    <w:p w:rsidR="000144BA" w:rsidRPr="00A53BE7" w:rsidRDefault="000144BA" w:rsidP="000144BA">
      <w:pPr>
        <w:rPr>
          <w:rFonts w:ascii="Times New Roman" w:hAnsi="Times New Roman" w:cs="Times New Roman"/>
          <w:sz w:val="24"/>
          <w:szCs w:val="24"/>
        </w:rPr>
      </w:pPr>
      <w:r w:rsidRPr="00A53BE7">
        <w:rPr>
          <w:rFonts w:ascii="Times New Roman" w:hAnsi="Times New Roman" w:cs="Times New Roman"/>
          <w:sz w:val="24"/>
          <w:szCs w:val="24"/>
        </w:rPr>
        <w:t xml:space="preserve">Урок «Земная жизнь Пресвятой Богородицы» имеет коллективную форму работы, является интегрированным. На уроке дети слушают музыкальное произведение, более подробно знакомятся с жизнью Пресвятой Богородицы, начиная от Рождества Пресвятой </w:t>
      </w:r>
      <w:r w:rsidR="00572AA2" w:rsidRPr="00A53BE7">
        <w:rPr>
          <w:rFonts w:ascii="Times New Roman" w:hAnsi="Times New Roman" w:cs="Times New Roman"/>
          <w:sz w:val="24"/>
          <w:szCs w:val="24"/>
        </w:rPr>
        <w:t>Богородицы и</w:t>
      </w:r>
      <w:r w:rsidRPr="00A53BE7">
        <w:rPr>
          <w:rFonts w:ascii="Times New Roman" w:hAnsi="Times New Roman" w:cs="Times New Roman"/>
          <w:sz w:val="24"/>
          <w:szCs w:val="24"/>
        </w:rPr>
        <w:t xml:space="preserve"> заканчивая </w:t>
      </w:r>
      <w:r w:rsidR="00572AA2" w:rsidRPr="00A53BE7">
        <w:rPr>
          <w:rFonts w:ascii="Times New Roman" w:hAnsi="Times New Roman" w:cs="Times New Roman"/>
          <w:sz w:val="24"/>
          <w:szCs w:val="24"/>
        </w:rPr>
        <w:t>праздником Успение</w:t>
      </w:r>
      <w:r w:rsidRPr="00A53BE7">
        <w:rPr>
          <w:rFonts w:ascii="Times New Roman" w:hAnsi="Times New Roman" w:cs="Times New Roman"/>
          <w:sz w:val="24"/>
          <w:szCs w:val="24"/>
        </w:rPr>
        <w:t xml:space="preserve"> Пресвятой Богородицы.  Домашнее задание состоит из рисунков, которые нужно раскрасить.  Это занятие увлекает их само по себе, так как </w:t>
      </w:r>
      <w:r w:rsidR="00572AA2" w:rsidRPr="00A53BE7">
        <w:rPr>
          <w:rFonts w:ascii="Times New Roman" w:hAnsi="Times New Roman" w:cs="Times New Roman"/>
          <w:sz w:val="24"/>
          <w:szCs w:val="24"/>
        </w:rPr>
        <w:t>раскрашивание дает</w:t>
      </w:r>
      <w:r w:rsidRPr="00A53BE7">
        <w:rPr>
          <w:rFonts w:ascii="Times New Roman" w:hAnsi="Times New Roman" w:cs="Times New Roman"/>
          <w:sz w:val="24"/>
          <w:szCs w:val="24"/>
        </w:rPr>
        <w:t xml:space="preserve"> познавательную направленность. С помощью раскрасок дети </w:t>
      </w:r>
      <w:r w:rsidR="00572AA2" w:rsidRPr="00A53BE7">
        <w:rPr>
          <w:rFonts w:ascii="Times New Roman" w:hAnsi="Times New Roman" w:cs="Times New Roman"/>
          <w:sz w:val="24"/>
          <w:szCs w:val="24"/>
        </w:rPr>
        <w:t>формируют и</w:t>
      </w:r>
      <w:r w:rsidRPr="00A53BE7">
        <w:rPr>
          <w:rFonts w:ascii="Times New Roman" w:hAnsi="Times New Roman" w:cs="Times New Roman"/>
          <w:sz w:val="24"/>
          <w:szCs w:val="24"/>
        </w:rPr>
        <w:t xml:space="preserve"> </w:t>
      </w:r>
      <w:r w:rsidR="00572AA2" w:rsidRPr="00A53BE7">
        <w:rPr>
          <w:rFonts w:ascii="Times New Roman" w:hAnsi="Times New Roman" w:cs="Times New Roman"/>
          <w:sz w:val="24"/>
          <w:szCs w:val="24"/>
        </w:rPr>
        <w:t>закрепляют обширный</w:t>
      </w:r>
      <w:r w:rsidRPr="00A53BE7">
        <w:rPr>
          <w:rFonts w:ascii="Times New Roman" w:hAnsi="Times New Roman" w:cs="Times New Roman"/>
          <w:sz w:val="24"/>
          <w:szCs w:val="24"/>
        </w:rPr>
        <w:t xml:space="preserve"> круг представлений об окружающем мире, знакомятся с цветом, осваивают технику аккуратной штриховки.</w:t>
      </w:r>
    </w:p>
    <w:p w:rsidR="00A53BE7" w:rsidRPr="00A53BE7" w:rsidRDefault="00545FA4" w:rsidP="00A53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="00A53BE7" w:rsidRPr="00A53BE7">
        <w:rPr>
          <w:rFonts w:ascii="Times New Roman" w:hAnsi="Times New Roman" w:cs="Times New Roman"/>
          <w:sz w:val="24"/>
          <w:szCs w:val="24"/>
        </w:rPr>
        <w:t>урс ОРКСЭ, предмета «Основы Православной культуры» изучается в 4 классе 1 час в неделю, общее число часов</w:t>
      </w:r>
      <w:r w:rsidR="009F5DF4">
        <w:rPr>
          <w:rFonts w:ascii="Times New Roman" w:hAnsi="Times New Roman" w:cs="Times New Roman"/>
          <w:sz w:val="24"/>
          <w:szCs w:val="24"/>
        </w:rPr>
        <w:t xml:space="preserve"> в год </w:t>
      </w:r>
      <w:r>
        <w:rPr>
          <w:rFonts w:ascii="Times New Roman" w:hAnsi="Times New Roman" w:cs="Times New Roman"/>
          <w:sz w:val="24"/>
          <w:szCs w:val="24"/>
        </w:rPr>
        <w:t>- 34</w:t>
      </w:r>
      <w:r w:rsidR="00A53BE7" w:rsidRPr="00A53BE7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D158F6" w:rsidRPr="00A53BE7" w:rsidRDefault="00D158F6">
      <w:pPr>
        <w:rPr>
          <w:sz w:val="24"/>
          <w:szCs w:val="24"/>
        </w:rPr>
      </w:pPr>
    </w:p>
    <w:sectPr w:rsidR="00D158F6" w:rsidRPr="00A5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A"/>
    <w:rsid w:val="000027B2"/>
    <w:rsid w:val="000144BA"/>
    <w:rsid w:val="00042F9A"/>
    <w:rsid w:val="00045B7C"/>
    <w:rsid w:val="000A7F98"/>
    <w:rsid w:val="000B6601"/>
    <w:rsid w:val="001957EA"/>
    <w:rsid w:val="001D4268"/>
    <w:rsid w:val="00286A21"/>
    <w:rsid w:val="002A2C33"/>
    <w:rsid w:val="003163B9"/>
    <w:rsid w:val="00404875"/>
    <w:rsid w:val="00440C7F"/>
    <w:rsid w:val="00465E5F"/>
    <w:rsid w:val="00476A90"/>
    <w:rsid w:val="004D5477"/>
    <w:rsid w:val="004F1C0B"/>
    <w:rsid w:val="00545FA4"/>
    <w:rsid w:val="00572AA2"/>
    <w:rsid w:val="00581F7B"/>
    <w:rsid w:val="005E2511"/>
    <w:rsid w:val="005F018C"/>
    <w:rsid w:val="006B79CC"/>
    <w:rsid w:val="006C42F7"/>
    <w:rsid w:val="006E7509"/>
    <w:rsid w:val="007129C6"/>
    <w:rsid w:val="00734603"/>
    <w:rsid w:val="007C0EE5"/>
    <w:rsid w:val="007D16A9"/>
    <w:rsid w:val="007F6EF8"/>
    <w:rsid w:val="008305B6"/>
    <w:rsid w:val="00873643"/>
    <w:rsid w:val="00906136"/>
    <w:rsid w:val="009150C0"/>
    <w:rsid w:val="0092328E"/>
    <w:rsid w:val="009361E8"/>
    <w:rsid w:val="00940F2E"/>
    <w:rsid w:val="009529D3"/>
    <w:rsid w:val="009E7D8A"/>
    <w:rsid w:val="009F5DF4"/>
    <w:rsid w:val="00A53BE7"/>
    <w:rsid w:val="00B16EB5"/>
    <w:rsid w:val="00B442BE"/>
    <w:rsid w:val="00B6621F"/>
    <w:rsid w:val="00BD6003"/>
    <w:rsid w:val="00BE35F3"/>
    <w:rsid w:val="00CC488B"/>
    <w:rsid w:val="00D11544"/>
    <w:rsid w:val="00D158F6"/>
    <w:rsid w:val="00D32B49"/>
    <w:rsid w:val="00D37EC5"/>
    <w:rsid w:val="00D40C19"/>
    <w:rsid w:val="00D7567A"/>
    <w:rsid w:val="00E32E6E"/>
    <w:rsid w:val="00E37EC4"/>
    <w:rsid w:val="00E72C1F"/>
    <w:rsid w:val="00E72D8B"/>
    <w:rsid w:val="00E95A0E"/>
    <w:rsid w:val="00EB6B9D"/>
    <w:rsid w:val="00ED6614"/>
    <w:rsid w:val="00F07D39"/>
    <w:rsid w:val="00F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рне</dc:creator>
  <cp:lastModifiedBy>енр</cp:lastModifiedBy>
  <cp:revision>7</cp:revision>
  <dcterms:created xsi:type="dcterms:W3CDTF">2024-03-28T06:07:00Z</dcterms:created>
  <dcterms:modified xsi:type="dcterms:W3CDTF">2025-09-22T06:23:00Z</dcterms:modified>
</cp:coreProperties>
</file>