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Аннотация к рабоч</w:t>
      </w:r>
      <w:r w:rsidR="00790E29">
        <w:rPr>
          <w:rFonts w:ascii="Times New Roman" w:hAnsi="Times New Roman" w:cs="Times New Roman"/>
          <w:b/>
          <w:sz w:val="24"/>
          <w:u w:val="single"/>
        </w:rPr>
        <w:t>ей программе  по литературе  в 5</w:t>
      </w:r>
      <w:r>
        <w:rPr>
          <w:rFonts w:ascii="Times New Roman" w:hAnsi="Times New Roman" w:cs="Times New Roman"/>
          <w:b/>
          <w:sz w:val="24"/>
          <w:u w:val="single"/>
        </w:rPr>
        <w:t xml:space="preserve">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790E29">
        <w:rPr>
          <w:rFonts w:ascii="Times New Roman" w:hAnsi="Times New Roman" w:cs="Times New Roman"/>
          <w:sz w:val="24"/>
        </w:rPr>
        <w:t xml:space="preserve">  5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790E29">
        <w:rPr>
          <w:rFonts w:ascii="Times New Roman" w:hAnsi="Times New Roman" w:cs="Times New Roman"/>
          <w:sz w:val="24"/>
        </w:rPr>
        <w:t xml:space="preserve">  98  </w:t>
      </w:r>
      <w:proofErr w:type="gramStart"/>
      <w:r w:rsidR="00790E29">
        <w:rPr>
          <w:rFonts w:ascii="Times New Roman" w:hAnsi="Times New Roman" w:cs="Times New Roman"/>
          <w:sz w:val="24"/>
        </w:rPr>
        <w:t xml:space="preserve">( </w:t>
      </w:r>
      <w:proofErr w:type="gramEnd"/>
      <w:r w:rsidR="00790E29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часа в неделю)</w:t>
      </w:r>
    </w:p>
    <w:p w:rsidR="00790E29" w:rsidRPr="00790E29" w:rsidRDefault="0028142E" w:rsidP="00790E29">
      <w:pPr>
        <w:spacing w:after="0" w:line="240" w:lineRule="auto"/>
        <w:ind w:left="12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Учебник:</w:t>
      </w:r>
      <w:r w:rsidRPr="002814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5-й класс: учебник: в 2 частях /В.Я. </w:t>
      </w:r>
      <w:proofErr w:type="spell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Коровина</w:t>
      </w:r>
      <w:proofErr w:type="gram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.П.Журавлёв,В.И.Коровин</w:t>
      </w:r>
      <w:proofErr w:type="spell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.- 14-еизд.,перераб.-Москва: Просвещение,2023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</w:p>
    <w:p w:rsidR="0028142E" w:rsidRDefault="0028142E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p w:rsidR="00786FD6" w:rsidRDefault="00786FD6" w:rsidP="00786FD6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10774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0"/>
        <w:gridCol w:w="4199"/>
        <w:gridCol w:w="811"/>
        <w:gridCol w:w="1007"/>
        <w:gridCol w:w="1007"/>
        <w:gridCol w:w="3050"/>
      </w:tblGrid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2" w:type="dxa"/>
            <w:vMerge w:val="restart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87" w:type="dxa"/>
            <w:vMerge w:val="restart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Конт-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работы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-кие работы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vMerge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1.Мифология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Мифы народов России и мира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2.Фольклор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Малые жанры: пословицы, поговорки, загадки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Сказки народов России и народов мира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3.Литература первой половины XIX века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Лермонтов. Стихотворение «Бородино»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В. Гоголь. Повесть «Ночь перед Рождеством»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4.Литература второй половины XIX века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И. С. Тургенев. Рассказ «Муму»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Поэма «Мороз, Красный нос» (фрагмент)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Л. Н. Толстой. Рассказ «Кавказский пленник»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5.Литература XIX—ХХ веков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отечественных поэтов </w:t>
            </w: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4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Юмористические рассказы отечественных писателей XIX—XX веков. А. П. Чехов (два рассказа по выбору)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апример, «Лошадиная фамилия», «Мальчики», «Хирургия» и др.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М.М.Зощенко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П. Платонов. Рассказы (один по выбору)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апример, «Корова», «Никита»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озеро»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6.Литература XX—XXI веков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"Сын артиллериста"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отечественных писателей XIX–XXI веков на тему детства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 менее двух), например, произведения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В.Г.Короленко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В. П. Катаева, В. П. Крапивина, Ю.П. Казакова, А. Г. Алексина, В. П. Астафьева, В. К.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Железникова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Ю.Я.Яковлева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Ю. И. Коваля, А. А.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Гиваргизова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М. С.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Аромштам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Н.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Ю.Абгарян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приключенческого жанра отечественных писателей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дно по выбору). Например, К. Булычёв «Девочка, с которой ничего не случится», «Миллион приключений» и др. (главы по </w:t>
            </w: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выбору)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Карим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«Эту песню мать мне пела»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7.Зарубежная литература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сказочная проза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дно произведение по выбору). Например,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Л.Кэрролл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. «Алиса в Стране Чудес» (главы);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Дж.Р.Р.Толкин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Хоббит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или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уда и обратно» (главы)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проза о детях и подростках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Сойера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Кише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Брэдбери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приключенческая проза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проза о животных. (одно-два произведения по выбору)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апример, Э. Сетон-Томпсон. «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Королевская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аналостанка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Маугли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Рикки-Тикки-Тави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15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6FD6" w:rsidRDefault="00786FD6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86FD6" w:rsidRDefault="00786FD6" w:rsidP="00786FD6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:rsidR="00786FD6" w:rsidRDefault="00786FD6" w:rsidP="00786FD6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:rsidR="0028142E" w:rsidRDefault="0028142E" w:rsidP="002814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28142E" w:rsidRPr="0028142E" w:rsidRDefault="0028142E" w:rsidP="00281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2814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Планируемые  результаты освоения уч</w:t>
      </w:r>
      <w:r w:rsidR="00786F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ебного предмета «Литература» в 5</w:t>
      </w:r>
      <w:r w:rsidRPr="002814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классе</w:t>
      </w:r>
    </w:p>
    <w:p w:rsidR="0028142E" w:rsidRPr="0028142E" w:rsidRDefault="0028142E" w:rsidP="00281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воспитания: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школьном самоуправлении;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воспитания:</w:t>
      </w:r>
    </w:p>
    <w:p w:rsidR="00790E29" w:rsidRPr="00790E29" w:rsidRDefault="00790E29" w:rsidP="00790E2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90E29" w:rsidRPr="00790E29" w:rsidRDefault="00790E29" w:rsidP="00790E2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90E29" w:rsidRPr="00790E29" w:rsidRDefault="00790E29" w:rsidP="00790E2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790E29" w:rsidRPr="00790E29" w:rsidRDefault="00790E29" w:rsidP="00790E2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90E29" w:rsidRPr="00790E29" w:rsidRDefault="00790E29" w:rsidP="00790E2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90E29" w:rsidRPr="00790E29" w:rsidRDefault="00790E29" w:rsidP="00790E2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:rsidR="00790E29" w:rsidRPr="00790E29" w:rsidRDefault="00790E29" w:rsidP="00790E2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90E29" w:rsidRPr="00790E29" w:rsidRDefault="00790E29" w:rsidP="00790E2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790E29" w:rsidRPr="00790E29" w:rsidRDefault="00790E29" w:rsidP="00790E2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90E29" w:rsidRPr="00790E29" w:rsidRDefault="00790E29" w:rsidP="00790E2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опыт; 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 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адаптироваться в профессиональной среде;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790E29" w:rsidRPr="00790E29" w:rsidRDefault="00790E29" w:rsidP="00790E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90E29" w:rsidRPr="00790E29" w:rsidRDefault="00790E29" w:rsidP="00790E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790E29" w:rsidRPr="00790E29" w:rsidRDefault="00790E29" w:rsidP="00790E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90E29" w:rsidRPr="00790E29" w:rsidRDefault="00790E29" w:rsidP="00790E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анализировать и выявлять взаимосвязи природы, общества и экономики;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воспринимать стрессовую ситуацию как вызов, требующий контрмер;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познавательные действия: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Базовые логические действия: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гипотезы об их взаимосвязях;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Работа с информацией: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коммуникативные действия: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lastRenderedPageBreak/>
        <w:t>1) Общение: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Совместная деятельность: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людей;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регулятивные действия: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Самоорганизация: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Самоконтроль:</w:t>
      </w:r>
    </w:p>
    <w:p w:rsidR="00790E29" w:rsidRPr="00790E29" w:rsidRDefault="00790E29" w:rsidP="00790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90E29" w:rsidRPr="00790E29" w:rsidRDefault="00790E29" w:rsidP="00790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0E29" w:rsidRPr="00790E29" w:rsidRDefault="00790E29" w:rsidP="00790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</w:t>
      </w:r>
    </w:p>
    <w:p w:rsidR="00790E29" w:rsidRPr="00790E29" w:rsidRDefault="00790E29" w:rsidP="00790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Эмоциональный интеллект:</w:t>
      </w:r>
    </w:p>
    <w:p w:rsidR="00790E29" w:rsidRPr="00790E29" w:rsidRDefault="00790E29" w:rsidP="00790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790E29" w:rsidRPr="00790E29" w:rsidRDefault="00790E29" w:rsidP="00790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790E29" w:rsidRPr="00790E29" w:rsidRDefault="00790E29" w:rsidP="00790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90E29" w:rsidRPr="00790E29" w:rsidRDefault="00790E29" w:rsidP="00790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регулировать способ выражения своих эмоций.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4) Принятие себя и других:</w:t>
      </w:r>
    </w:p>
    <w:p w:rsidR="00790E29" w:rsidRPr="00790E29" w:rsidRDefault="00790E29" w:rsidP="00790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90E29" w:rsidRPr="00790E29" w:rsidRDefault="00790E29" w:rsidP="00790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790E29" w:rsidRPr="00790E29" w:rsidRDefault="00790E29" w:rsidP="00790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 себе и другим;</w:t>
      </w:r>
    </w:p>
    <w:p w:rsidR="00790E29" w:rsidRPr="00790E29" w:rsidRDefault="00790E29" w:rsidP="00790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790E29" w:rsidRPr="00790E29" w:rsidRDefault="00790E29" w:rsidP="00790E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790E29" w:rsidRPr="00790E29" w:rsidRDefault="00790E29" w:rsidP="00790E29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790E29" w:rsidRPr="00790E29" w:rsidRDefault="00790E29" w:rsidP="00790E29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эпитет, сравнение, метафора, олицетворение; аллегория; ритм, рифма;</w:t>
      </w:r>
    </w:p>
    <w:p w:rsidR="00790E29" w:rsidRPr="00790E29" w:rsidRDefault="00790E29" w:rsidP="00790E29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сопоставлять темы и сюжеты произведений, образы персонажей;</w:t>
      </w:r>
    </w:p>
    <w:p w:rsidR="00790E29" w:rsidRPr="00790E29" w:rsidRDefault="00790E29" w:rsidP="00790E29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сопоставлять с помощью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учителя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владеть начальными умениями интерпретации и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оценки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текстуально изученных произведений фольклора и литературы;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представлять их результаты (с учётом литературного развития обучающихся);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соблюдая правила информационной безопасности.</w:t>
      </w:r>
    </w:p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Аннотация к рабоч</w:t>
      </w:r>
      <w:r w:rsidR="00790E29">
        <w:rPr>
          <w:rFonts w:ascii="Times New Roman" w:hAnsi="Times New Roman" w:cs="Times New Roman"/>
          <w:b/>
          <w:sz w:val="24"/>
          <w:u w:val="single"/>
        </w:rPr>
        <w:t>ей программе  по литературе  в 6</w:t>
      </w:r>
      <w:r>
        <w:rPr>
          <w:rFonts w:ascii="Times New Roman" w:hAnsi="Times New Roman" w:cs="Times New Roman"/>
          <w:b/>
          <w:sz w:val="24"/>
          <w:u w:val="single"/>
        </w:rPr>
        <w:t xml:space="preserve">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790E29">
        <w:rPr>
          <w:rFonts w:ascii="Times New Roman" w:hAnsi="Times New Roman" w:cs="Times New Roman"/>
          <w:sz w:val="24"/>
        </w:rPr>
        <w:t xml:space="preserve">  6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790E29">
        <w:rPr>
          <w:rFonts w:ascii="Times New Roman" w:hAnsi="Times New Roman" w:cs="Times New Roman"/>
          <w:sz w:val="24"/>
        </w:rPr>
        <w:t xml:space="preserve">  100  </w:t>
      </w:r>
      <w:proofErr w:type="gramStart"/>
      <w:r w:rsidR="00790E29">
        <w:rPr>
          <w:rFonts w:ascii="Times New Roman" w:hAnsi="Times New Roman" w:cs="Times New Roman"/>
          <w:sz w:val="24"/>
        </w:rPr>
        <w:t xml:space="preserve">( </w:t>
      </w:r>
      <w:proofErr w:type="gramEnd"/>
      <w:r w:rsidR="00790E29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часа в неделю)</w:t>
      </w:r>
    </w:p>
    <w:p w:rsidR="00790E29" w:rsidRPr="00790E29" w:rsidRDefault="0028142E" w:rsidP="00790E29">
      <w:pPr>
        <w:spacing w:after="0" w:line="240" w:lineRule="auto"/>
        <w:ind w:left="12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Учебник:</w:t>
      </w:r>
      <w:r w:rsidRPr="002814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6</w:t>
      </w:r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-й класс: учебник: в 2 частях /В.Я. </w:t>
      </w:r>
      <w:proofErr w:type="spell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Коровина</w:t>
      </w:r>
      <w:proofErr w:type="gram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.П.Журавлёв,В.И.Коровин</w:t>
      </w:r>
      <w:proofErr w:type="spell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.- 14-еизд.,перераб.-Москва: Просвещение,2023</w:t>
      </w:r>
    </w:p>
    <w:p w:rsidR="0028142E" w:rsidRDefault="0028142E" w:rsidP="00786FD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>Структура курса</w:t>
      </w:r>
    </w:p>
    <w:p w:rsidR="00786FD6" w:rsidRDefault="00786FD6" w:rsidP="00786FD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</w:p>
    <w:tbl>
      <w:tblPr>
        <w:tblW w:w="10661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819"/>
        <w:gridCol w:w="763"/>
        <w:gridCol w:w="1028"/>
        <w:gridCol w:w="3090"/>
      </w:tblGrid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786FD6">
        <w:trPr>
          <w:trHeight w:val="1056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ые</w:t>
            </w:r>
            <w:proofErr w:type="spellEnd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ие</w:t>
            </w:r>
            <w:proofErr w:type="spellEnd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Mar>
              <w:top w:w="50" w:type="dxa"/>
              <w:left w:w="100" w:type="dxa"/>
            </w:tcMar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1.Античная литература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Гомер. Поэмы «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Илиада»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,«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Одиссея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(фрагменты)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2.Фольклор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песни и баллады народов России и мира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трёх песен и одной баллады), «Песнь о Роланде» (фрагменты), «Песнь о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Нибелунгах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(фрагменты), баллада «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Аника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-воин»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3.Древнерусская литература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4.Литература первой половины XIX века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В. Кольцов. 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не менее двух).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«Косарь», «Соловей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5.Литература второй половины XIX века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 И. Тютчев. Стихотворения (не менее двух). «Есть в осени </w:t>
            </w: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первоначальной…», «С поляны коршун поднялся…»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луг»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С. Лесков. Сказ «Левша»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Повесть «Детство» (главы)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И. Куприн. Рассказ «Чудесный доктор»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6.Литература ХХ века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начала ХХ века. (не менее двух)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XX века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Берггольц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 С. Высоцкого, Е. А. Евтушенко, А. С. Кушнера, Ю. Д.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Ю. П.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Б. Ш. Окуджавы, Д. С. Самойлова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Проза отечественных писателей конца XX — начала XXI века, в том числе о Великой Отечественной войне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Жвалевский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писателей на тему взросления человека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двух), Например, Р. П. Погодин. «Кирпичные острова»; Р. И.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«Дикая собака Динго, или Повесть о первой любви»; Ю. И. Коваль. «Самая лёгкая лодка в мире»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современных отечественных писателей-фантастов. (не менее двух)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апример, А. В.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Жвалевский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Е. Б. Пастернак. «Время всегда хорошее»; В. В.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Ледерман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«Календарь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й)я»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 народов Российской Федерации. Стихотворения (два по выбору)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Дефо. «Робинзон Крузо» (главы по выбору)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 Свифт. «Путешествия Гулливера» (главы по выбору)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современных зарубежных писателей-фантастов. (не менее двух)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Дж. К. Роулинг. «Гарри Поттер» (главы по выбору), Д. У. Джонс. «Дом с характером»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42E" w:rsidRPr="0028142E" w:rsidRDefault="0028142E" w:rsidP="002814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</w:p>
    <w:p w:rsidR="0028142E" w:rsidRPr="0028142E" w:rsidRDefault="0028142E" w:rsidP="0028142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28142E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 xml:space="preserve">Планируемые  результаты изучения учебного предмета </w:t>
      </w:r>
      <w:r w:rsidRPr="0028142E">
        <w:rPr>
          <w:rFonts w:ascii="Times New Roman" w:eastAsia="Calibri" w:hAnsi="Times New Roman" w:cs="Calibri"/>
          <w:b/>
          <w:sz w:val="24"/>
          <w:szCs w:val="28"/>
          <w:u w:val="single"/>
          <w:lang w:eastAsia="ar-SA"/>
        </w:rPr>
        <w:t>«Литература»</w:t>
      </w:r>
      <w:r w:rsidRPr="0028142E">
        <w:rPr>
          <w:rFonts w:ascii="Times New Roman" w:eastAsia="Calibri" w:hAnsi="Times New Roman" w:cs="Calibri"/>
          <w:b/>
          <w:szCs w:val="28"/>
          <w:u w:val="single"/>
          <w:lang w:eastAsia="ar-SA"/>
        </w:rPr>
        <w:t xml:space="preserve"> </w:t>
      </w:r>
      <w:r w:rsidR="00790E29">
        <w:rPr>
          <w:rFonts w:ascii="Times New Roman" w:eastAsia="Calibri" w:hAnsi="Times New Roman" w:cs="Calibri"/>
          <w:b/>
          <w:sz w:val="24"/>
          <w:szCs w:val="28"/>
          <w:u w:val="single"/>
          <w:lang w:eastAsia="ar-SA"/>
        </w:rPr>
        <w:t>в 6</w:t>
      </w:r>
      <w:r w:rsidRPr="0028142E">
        <w:rPr>
          <w:rFonts w:ascii="Times New Roman" w:eastAsia="Calibri" w:hAnsi="Times New Roman" w:cs="Calibri"/>
          <w:b/>
          <w:sz w:val="24"/>
          <w:szCs w:val="28"/>
          <w:u w:val="single"/>
          <w:lang w:eastAsia="ar-SA"/>
        </w:rPr>
        <w:t xml:space="preserve"> классе</w:t>
      </w:r>
    </w:p>
    <w:p w:rsidR="0028142E" w:rsidRPr="0028142E" w:rsidRDefault="0028142E" w:rsidP="0028142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воспитания: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школьном самоуправлении;</w:t>
      </w:r>
    </w:p>
    <w:p w:rsidR="00790E29" w:rsidRPr="00790E29" w:rsidRDefault="00790E29" w:rsidP="00790E2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воспитания:</w:t>
      </w:r>
    </w:p>
    <w:p w:rsidR="00790E29" w:rsidRPr="00790E29" w:rsidRDefault="00790E29" w:rsidP="00790E2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90E29" w:rsidRPr="00790E29" w:rsidRDefault="00790E29" w:rsidP="00790E2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90E29" w:rsidRPr="00790E29" w:rsidRDefault="00790E29" w:rsidP="00790E2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790E29" w:rsidRPr="00790E29" w:rsidRDefault="00790E29" w:rsidP="00790E2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90E29" w:rsidRPr="00790E29" w:rsidRDefault="00790E29" w:rsidP="00790E2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90E29" w:rsidRPr="00790E29" w:rsidRDefault="00790E29" w:rsidP="00790E2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:rsidR="00790E29" w:rsidRPr="00790E29" w:rsidRDefault="00790E29" w:rsidP="00790E2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90E29" w:rsidRPr="00790E29" w:rsidRDefault="00790E29" w:rsidP="00790E2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790E29" w:rsidRPr="00790E29" w:rsidRDefault="00790E29" w:rsidP="00790E2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90E29" w:rsidRPr="00790E29" w:rsidRDefault="00790E29" w:rsidP="00790E2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опыт; 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 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790E29" w:rsidRPr="00790E29" w:rsidRDefault="00790E29" w:rsidP="00790E2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адаптироваться в профессиональной среде;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90E29" w:rsidRPr="00790E29" w:rsidRDefault="00790E29" w:rsidP="00790E2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90E29" w:rsidRPr="00790E29" w:rsidRDefault="00790E29" w:rsidP="00790E2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790E29" w:rsidRPr="00790E29" w:rsidRDefault="00790E29" w:rsidP="00790E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90E29" w:rsidRPr="00790E29" w:rsidRDefault="00790E29" w:rsidP="00790E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790E29" w:rsidRPr="00790E29" w:rsidRDefault="00790E29" w:rsidP="00790E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90E29" w:rsidRPr="00790E29" w:rsidRDefault="00790E29" w:rsidP="00790E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анализировать и выявлять взаимосвязи природы, общества и экономики;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воспринимать стрессовую ситуацию как вызов, требующий контрмер;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 </w:t>
      </w:r>
    </w:p>
    <w:p w:rsidR="00790E29" w:rsidRPr="00790E29" w:rsidRDefault="00790E29" w:rsidP="00790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познавательные действия: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Базовые логические действия: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гипотезы об их взаимосвязях;</w:t>
      </w:r>
    </w:p>
    <w:p w:rsidR="00790E29" w:rsidRPr="00790E29" w:rsidRDefault="00790E29" w:rsidP="00790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790E29" w:rsidRPr="00790E29" w:rsidRDefault="00790E29" w:rsidP="00790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Работа с информацией: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90E29" w:rsidRPr="00790E29" w:rsidRDefault="00790E29" w:rsidP="00790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коммуникативные действия: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Общение: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90E29" w:rsidRPr="00790E29" w:rsidRDefault="00790E29" w:rsidP="00790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Совместная деятельность: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людей;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790E29" w:rsidRPr="00790E29" w:rsidRDefault="00790E29" w:rsidP="00790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регулятивные действия: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Самоорганизация: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90E29" w:rsidRPr="00790E29" w:rsidRDefault="00790E29" w:rsidP="00790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Самоконтроль:</w:t>
      </w:r>
    </w:p>
    <w:p w:rsidR="00790E29" w:rsidRPr="00790E29" w:rsidRDefault="00790E29" w:rsidP="00790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90E29" w:rsidRPr="00790E29" w:rsidRDefault="00790E29" w:rsidP="00790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0E29" w:rsidRPr="00790E29" w:rsidRDefault="00790E29" w:rsidP="00790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</w:t>
      </w:r>
    </w:p>
    <w:p w:rsidR="00790E29" w:rsidRPr="00790E29" w:rsidRDefault="00790E29" w:rsidP="00790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Эмоциональный интеллект:</w:t>
      </w:r>
    </w:p>
    <w:p w:rsidR="00790E29" w:rsidRPr="00790E29" w:rsidRDefault="00790E29" w:rsidP="00790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790E29" w:rsidRPr="00790E29" w:rsidRDefault="00790E29" w:rsidP="00790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790E29" w:rsidRPr="00790E29" w:rsidRDefault="00790E29" w:rsidP="00790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90E29" w:rsidRPr="00790E29" w:rsidRDefault="00790E29" w:rsidP="00790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регулировать способ выражения своих эмоций.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4) Принятие себя и других:</w:t>
      </w:r>
    </w:p>
    <w:p w:rsidR="00790E29" w:rsidRPr="00790E29" w:rsidRDefault="00790E29" w:rsidP="00790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90E29" w:rsidRPr="00790E29" w:rsidRDefault="00790E29" w:rsidP="00790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790E29" w:rsidRPr="00790E29" w:rsidRDefault="00790E29" w:rsidP="00790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 себе и другим;</w:t>
      </w:r>
    </w:p>
    <w:p w:rsidR="00790E29" w:rsidRPr="00790E29" w:rsidRDefault="00790E29" w:rsidP="00790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прочитанное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(с учётом литературного развития обучающихся);</w:t>
      </w:r>
    </w:p>
    <w:p w:rsidR="00786FD6" w:rsidRPr="00786FD6" w:rsidRDefault="00786FD6" w:rsidP="00786FD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86FD6" w:rsidRPr="00786FD6" w:rsidRDefault="00786FD6" w:rsidP="00786FD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786FD6" w:rsidRPr="00786FD6" w:rsidRDefault="00786FD6" w:rsidP="00786FD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выделять в произведениях элементы художественной формы и обнаруживать связи между ними;</w:t>
      </w:r>
    </w:p>
    <w:p w:rsidR="00786FD6" w:rsidRPr="00786FD6" w:rsidRDefault="00786FD6" w:rsidP="00786FD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86FD6" w:rsidRPr="00786FD6" w:rsidRDefault="00786FD6" w:rsidP="00786FD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сопоставлять с помощью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учителя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владеть умениями интерпретации и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оценки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представлять полученные результаты;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соблюдая правила информационной безопасности.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Аннотация к рабочей программе  по литературе  в 9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>
        <w:rPr>
          <w:rFonts w:ascii="Times New Roman" w:hAnsi="Times New Roman" w:cs="Times New Roman"/>
          <w:sz w:val="24"/>
        </w:rPr>
        <w:t xml:space="preserve">  9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>
        <w:rPr>
          <w:rFonts w:ascii="Times New Roman" w:hAnsi="Times New Roman" w:cs="Times New Roman"/>
          <w:sz w:val="24"/>
        </w:rPr>
        <w:t xml:space="preserve">  98 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>3 часа в неделю)</w:t>
      </w:r>
    </w:p>
    <w:p w:rsidR="00790E29" w:rsidRPr="00790E29" w:rsidRDefault="0028142E" w:rsidP="00790E29">
      <w:pPr>
        <w:spacing w:after="0" w:line="240" w:lineRule="auto"/>
        <w:ind w:left="12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</w:t>
      </w:r>
      <w:r w:rsidR="00790E29">
        <w:rPr>
          <w:rFonts w:ascii="Times New Roman" w:hAnsi="Times New Roman" w:cs="Times New Roman"/>
          <w:b/>
          <w:sz w:val="24"/>
          <w:u w:val="single"/>
        </w:rPr>
        <w:t xml:space="preserve"> 9 </w:t>
      </w:r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-й класс: учебник: в 2 частях /В.Я. </w:t>
      </w:r>
      <w:proofErr w:type="spell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Коровина</w:t>
      </w:r>
      <w:proofErr w:type="gram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.П.Журавлёв,В.И.Коровин</w:t>
      </w:r>
      <w:proofErr w:type="spell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.- 14-еизд.,п</w:t>
      </w:r>
      <w:r w:rsid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ерераб.-Москва: Просвещение,2024</w:t>
      </w:r>
    </w:p>
    <w:p w:rsidR="0028142E" w:rsidRDefault="0028142E" w:rsidP="00790E29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 xml:space="preserve"> </w:t>
      </w:r>
    </w:p>
    <w:p w:rsidR="0028142E" w:rsidRDefault="0028142E" w:rsidP="002814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>Структура курса</w:t>
      </w:r>
    </w:p>
    <w:tbl>
      <w:tblPr>
        <w:tblW w:w="10826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4563"/>
        <w:gridCol w:w="850"/>
        <w:gridCol w:w="861"/>
        <w:gridCol w:w="856"/>
        <w:gridCol w:w="3005"/>
        <w:gridCol w:w="9"/>
      </w:tblGrid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7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Конт-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работы </w:t>
            </w:r>
          </w:p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-кие работы </w:t>
            </w:r>
          </w:p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826" w:type="dxa"/>
            <w:gridSpan w:val="7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1.Древнерусская литература</w:t>
            </w:r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«Слово о полку Игореве»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3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4722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826" w:type="dxa"/>
            <w:gridSpan w:val="7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2.Литература XVIII века</w:t>
            </w:r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4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Г. Р. Державин. Стихотворения (два по выбору)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апример, «Властителям и судиям», «Памятник»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5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М. Карамзин. Повесть «Бедная Лиза»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6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4722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826" w:type="dxa"/>
            <w:gridSpan w:val="7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3.Литература первой половины XIX века</w:t>
            </w:r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 А. Жуковский. Баллады, элегии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дна-две по выбору). Например, «Светлана», «Невыразимое», «Море»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7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С. Грибоедов. Комедия «Горе от ума»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8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Поэзия пушкинской эпохи. К. Н. Батюшков, А. А.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Дельвиг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Н.М.Языков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Е. А. Баратынский (не менее трёх стихотворений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9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А. С. Пушкин.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«Бесы», «Брожу ли я вдоль улиц шумных…», </w:t>
            </w: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«...Вновь я посетил…», «Из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Пиндемонти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в стихах «Евгений Онегин»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15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0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М. Ю. Лермонтов.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1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В. Гоголь. Поэма «Мёртвые души»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2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Отечественная проза первой половины XIX в. (одно произведение по выбору)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апример,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Лафертовская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маковница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 Антония Погорельского, «Часы и зеркало» А. А. Бестужева-Марлинского, «Кто виноват?» (главы по выбору) А. И. Герцена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3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49 </w:t>
            </w:r>
          </w:p>
        </w:tc>
        <w:tc>
          <w:tcPr>
            <w:tcW w:w="4722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826" w:type="dxa"/>
            <w:gridSpan w:val="7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4.Зарубежная литература</w:t>
            </w:r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4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У. Шекспир. Трагедия «Гамлет» (фрагменты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5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6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7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Зарубежная проза первой половины XIX в. (одно произведение по выбору). </w:t>
            </w: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Например, произведения Э. Т. А. Гофмана, В. Гюго, В. Скотта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8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722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9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0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1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2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786FD6" w:rsidRPr="00786FD6" w:rsidTr="00565A80">
        <w:trPr>
          <w:gridAfter w:val="1"/>
          <w:wAfter w:w="9" w:type="dxa"/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142E" w:rsidRDefault="0028142E" w:rsidP="00786FD6">
      <w:pPr>
        <w:spacing w:after="0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bookmarkStart w:id="0" w:name="_GoBack"/>
      <w:bookmarkEnd w:id="0"/>
    </w:p>
    <w:p w:rsidR="0028142E" w:rsidRDefault="0028142E" w:rsidP="002814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</w:p>
    <w:p w:rsidR="0028142E" w:rsidRPr="0028142E" w:rsidRDefault="0028142E" w:rsidP="0028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Планируемые  результаты освоения  учебного предмета «Литература» в 9 классе</w:t>
      </w:r>
    </w:p>
    <w:p w:rsidR="0028142E" w:rsidRPr="0028142E" w:rsidRDefault="0028142E" w:rsidP="0028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воспитания: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школьном самоуправлении;</w:t>
      </w:r>
    </w:p>
    <w:p w:rsidR="00786FD6" w:rsidRPr="00790E29" w:rsidRDefault="00786FD6" w:rsidP="00786FD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воспитания:</w:t>
      </w:r>
    </w:p>
    <w:p w:rsidR="00786FD6" w:rsidRPr="00790E29" w:rsidRDefault="00786FD6" w:rsidP="00786FD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86FD6" w:rsidRPr="00790E29" w:rsidRDefault="00786FD6" w:rsidP="00786FD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86FD6" w:rsidRPr="00790E29" w:rsidRDefault="00786FD6" w:rsidP="00786FD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786FD6" w:rsidRPr="00790E29" w:rsidRDefault="00786FD6" w:rsidP="00786FD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86FD6" w:rsidRPr="00790E29" w:rsidRDefault="00786FD6" w:rsidP="00786FD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86FD6" w:rsidRPr="00790E29" w:rsidRDefault="00786FD6" w:rsidP="00786FD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:rsidR="00786FD6" w:rsidRPr="00790E29" w:rsidRDefault="00786FD6" w:rsidP="00786FD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86FD6" w:rsidRPr="00790E29" w:rsidRDefault="00786FD6" w:rsidP="00786FD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786FD6" w:rsidRPr="00790E29" w:rsidRDefault="00786FD6" w:rsidP="00786FD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86FD6" w:rsidRPr="00790E29" w:rsidRDefault="00786FD6" w:rsidP="00786FD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86FD6" w:rsidRPr="00790E29" w:rsidRDefault="00786FD6" w:rsidP="00786F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опыт; </w:t>
      </w:r>
    </w:p>
    <w:p w:rsidR="00786FD6" w:rsidRPr="00790E29" w:rsidRDefault="00786FD6" w:rsidP="00786F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86FD6" w:rsidRPr="00790E29" w:rsidRDefault="00786FD6" w:rsidP="00786F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 </w:t>
      </w:r>
    </w:p>
    <w:p w:rsidR="00786FD6" w:rsidRPr="00790E29" w:rsidRDefault="00786FD6" w:rsidP="00786F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86FD6" w:rsidRPr="00790E29" w:rsidRDefault="00786FD6" w:rsidP="00786F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786FD6" w:rsidRPr="00790E29" w:rsidRDefault="00786FD6" w:rsidP="00786F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86FD6" w:rsidRPr="00790E29" w:rsidRDefault="00786FD6" w:rsidP="00786F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786FD6" w:rsidRPr="00790E29" w:rsidRDefault="00786FD6" w:rsidP="00786F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786FD6" w:rsidRPr="00790E29" w:rsidRDefault="00786FD6" w:rsidP="00786FD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86FD6" w:rsidRPr="00790E29" w:rsidRDefault="00786FD6" w:rsidP="00786FD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86FD6" w:rsidRPr="00790E29" w:rsidRDefault="00786FD6" w:rsidP="00786FD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86FD6" w:rsidRPr="00790E29" w:rsidRDefault="00786FD6" w:rsidP="00786FD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адаптироваться в профессиональной среде; </w:t>
      </w:r>
    </w:p>
    <w:p w:rsidR="00786FD6" w:rsidRPr="00790E29" w:rsidRDefault="00786FD6" w:rsidP="00786FD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86FD6" w:rsidRPr="00790E29" w:rsidRDefault="00786FD6" w:rsidP="00786FD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:rsidR="00786FD6" w:rsidRPr="00790E29" w:rsidRDefault="00786FD6" w:rsidP="00786FD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86FD6" w:rsidRPr="00790E29" w:rsidRDefault="00786FD6" w:rsidP="00786FD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86FD6" w:rsidRPr="00790E29" w:rsidRDefault="00786FD6" w:rsidP="00786FD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86FD6" w:rsidRPr="00790E29" w:rsidRDefault="00786FD6" w:rsidP="00786FD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86FD6" w:rsidRPr="00790E29" w:rsidRDefault="00786FD6" w:rsidP="00786FD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786FD6" w:rsidRPr="00790E29" w:rsidRDefault="00786FD6" w:rsidP="00786F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86FD6" w:rsidRPr="00790E29" w:rsidRDefault="00786FD6" w:rsidP="00786F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786FD6" w:rsidRPr="00790E29" w:rsidRDefault="00786FD6" w:rsidP="00786F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86FD6" w:rsidRPr="00790E29" w:rsidRDefault="00786FD6" w:rsidP="00786F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анализировать и выявлять взаимосвязи природы, общества и экономики;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воспринимать стрессовую ситуацию как вызов, требующий контрмер;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 </w:t>
      </w:r>
    </w:p>
    <w:p w:rsidR="00786FD6" w:rsidRPr="00790E29" w:rsidRDefault="00786FD6" w:rsidP="00786FD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познавательные действия: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Базовые логические действия: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гипотезы об их взаимосвязях;</w:t>
      </w:r>
    </w:p>
    <w:p w:rsidR="00786FD6" w:rsidRPr="00790E29" w:rsidRDefault="00786FD6" w:rsidP="00786FD6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786FD6" w:rsidRPr="00790E29" w:rsidRDefault="00786FD6" w:rsidP="00786FD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86FD6" w:rsidRPr="00790E29" w:rsidRDefault="00786FD6" w:rsidP="00786FD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786FD6" w:rsidRPr="00790E29" w:rsidRDefault="00786FD6" w:rsidP="00786FD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86FD6" w:rsidRPr="00790E29" w:rsidRDefault="00786FD6" w:rsidP="00786FD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86FD6" w:rsidRPr="00790E29" w:rsidRDefault="00786FD6" w:rsidP="00786FD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786FD6" w:rsidRPr="00790E29" w:rsidRDefault="00786FD6" w:rsidP="00786FD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86FD6" w:rsidRPr="00790E29" w:rsidRDefault="00786FD6" w:rsidP="00786FD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786FD6" w:rsidRPr="00790E29" w:rsidRDefault="00786FD6" w:rsidP="00786FD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Работа с информацией:</w:t>
      </w:r>
    </w:p>
    <w:p w:rsidR="00786FD6" w:rsidRPr="00790E29" w:rsidRDefault="00786FD6" w:rsidP="00786FD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86FD6" w:rsidRPr="00790E29" w:rsidRDefault="00786FD6" w:rsidP="00786FD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86FD6" w:rsidRPr="00790E29" w:rsidRDefault="00786FD6" w:rsidP="00786FD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86FD6" w:rsidRPr="00790E29" w:rsidRDefault="00786FD6" w:rsidP="00786FD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86FD6" w:rsidRPr="00790E29" w:rsidRDefault="00786FD6" w:rsidP="00786FD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86FD6" w:rsidRPr="00790E29" w:rsidRDefault="00786FD6" w:rsidP="00786FD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коммуникативные действия: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Общение:</w:t>
      </w:r>
    </w:p>
    <w:p w:rsidR="00786FD6" w:rsidRPr="00790E29" w:rsidRDefault="00786FD6" w:rsidP="00786FD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86FD6" w:rsidRPr="00790E29" w:rsidRDefault="00786FD6" w:rsidP="00786FD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86FD6" w:rsidRPr="00790E29" w:rsidRDefault="00786FD6" w:rsidP="00786FD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786FD6" w:rsidRPr="00790E29" w:rsidRDefault="00786FD6" w:rsidP="00786FD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86FD6" w:rsidRPr="00790E29" w:rsidRDefault="00786FD6" w:rsidP="00786FD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86FD6" w:rsidRPr="00790E29" w:rsidRDefault="00786FD6" w:rsidP="00786FD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86FD6" w:rsidRPr="00790E29" w:rsidRDefault="00786FD6" w:rsidP="00786FD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86FD6" w:rsidRPr="00790E29" w:rsidRDefault="00786FD6" w:rsidP="00786FD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Совместная деятельность: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людей;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786FD6" w:rsidRPr="00790E29" w:rsidRDefault="00786FD6" w:rsidP="00786F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86FD6" w:rsidRPr="00790E29" w:rsidRDefault="00786FD6" w:rsidP="00786FD6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регулятивные действия: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Самоорганизация:</w:t>
      </w:r>
    </w:p>
    <w:p w:rsidR="00786FD6" w:rsidRPr="00790E29" w:rsidRDefault="00786FD6" w:rsidP="00786FD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86FD6" w:rsidRPr="00790E29" w:rsidRDefault="00786FD6" w:rsidP="00786FD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86FD6" w:rsidRPr="00790E29" w:rsidRDefault="00786FD6" w:rsidP="00786FD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86FD6" w:rsidRPr="00790E29" w:rsidRDefault="00786FD6" w:rsidP="00786FD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86FD6" w:rsidRPr="00790E29" w:rsidRDefault="00786FD6" w:rsidP="00786FD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Самоконтроль:</w:t>
      </w:r>
    </w:p>
    <w:p w:rsidR="00786FD6" w:rsidRPr="00790E29" w:rsidRDefault="00786FD6" w:rsidP="00786FD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86FD6" w:rsidRPr="00790E29" w:rsidRDefault="00786FD6" w:rsidP="00786FD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86FD6" w:rsidRPr="00790E29" w:rsidRDefault="00786FD6" w:rsidP="00786FD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</w:t>
      </w:r>
    </w:p>
    <w:p w:rsidR="00786FD6" w:rsidRPr="00790E29" w:rsidRDefault="00786FD6" w:rsidP="00786FD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Эмоциональный интеллект:</w:t>
      </w:r>
    </w:p>
    <w:p w:rsidR="00786FD6" w:rsidRPr="00790E29" w:rsidRDefault="00786FD6" w:rsidP="00786FD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786FD6" w:rsidRPr="00790E29" w:rsidRDefault="00786FD6" w:rsidP="00786FD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786FD6" w:rsidRPr="00790E29" w:rsidRDefault="00786FD6" w:rsidP="00786FD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86FD6" w:rsidRPr="00790E29" w:rsidRDefault="00786FD6" w:rsidP="00786FD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регулировать способ выражения своих эмоций.</w:t>
      </w:r>
    </w:p>
    <w:p w:rsidR="00786FD6" w:rsidRPr="00790E29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4) Принятие себя и других:</w:t>
      </w:r>
    </w:p>
    <w:p w:rsidR="00786FD6" w:rsidRPr="00790E29" w:rsidRDefault="00786FD6" w:rsidP="00786FD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86FD6" w:rsidRPr="00790E29" w:rsidRDefault="00786FD6" w:rsidP="00786FD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786FD6" w:rsidRPr="00790E29" w:rsidRDefault="00786FD6" w:rsidP="00786FD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 себе и другим;</w:t>
      </w:r>
    </w:p>
    <w:p w:rsidR="00786FD6" w:rsidRPr="00790E29" w:rsidRDefault="00786FD6" w:rsidP="00786FD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произведениях</w:t>
      </w:r>
      <w:proofErr w:type="gramEnd"/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 с учётом неоднозначности заложенных в них художественных смыслов:</w:t>
      </w:r>
    </w:p>
    <w:p w:rsidR="00786FD6" w:rsidRPr="008117A2" w:rsidRDefault="00786FD6" w:rsidP="00786FD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786FD6" w:rsidRPr="008117A2" w:rsidRDefault="00786FD6" w:rsidP="00786FD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786FD6" w:rsidRPr="008117A2" w:rsidRDefault="00786FD6" w:rsidP="00786FD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86FD6" w:rsidRPr="008117A2" w:rsidRDefault="00786FD6" w:rsidP="00786FD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86FD6" w:rsidRPr="008117A2" w:rsidRDefault="00786FD6" w:rsidP="00786FD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родо</w:t>
      </w:r>
      <w:proofErr w:type="spellEnd"/>
      <w:r w:rsidRPr="008117A2">
        <w:rPr>
          <w:rFonts w:ascii="Times New Roman" w:hAnsi="Times New Roman" w:cs="Times New Roman"/>
          <w:color w:val="000000"/>
          <w:sz w:val="24"/>
          <w:szCs w:val="24"/>
        </w:rPr>
        <w:t>-жанровую специфику изученного и самостоятельно прочитанного художественного произведения;</w:t>
      </w:r>
    </w:p>
    <w:p w:rsidR="00786FD6" w:rsidRPr="008117A2" w:rsidRDefault="00786FD6" w:rsidP="00786FD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произведения, их фрагменты (с учётом </w:t>
      </w:r>
      <w:proofErr w:type="spell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внутритекстовых</w:t>
      </w:r>
      <w:proofErr w:type="spellEnd"/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межтекстовых</w:t>
      </w:r>
      <w:proofErr w:type="spellEnd"/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786FD6" w:rsidRPr="008117A2" w:rsidRDefault="00786FD6" w:rsidP="00786FD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 и отстаивать свою точку зрения, используя литературные аргументы;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интернет-ресурсов</w:t>
      </w:r>
      <w:proofErr w:type="spellEnd"/>
      <w:r w:rsidRPr="008117A2">
        <w:rPr>
          <w:rFonts w:ascii="Times New Roman" w:hAnsi="Times New Roman" w:cs="Times New Roman"/>
          <w:color w:val="000000"/>
          <w:sz w:val="24"/>
          <w:szCs w:val="24"/>
        </w:rPr>
        <w:t>, в том числе за счёт произведений современной литературы;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17A2">
        <w:rPr>
          <w:rFonts w:ascii="Times New Roman" w:hAnsi="Times New Roman" w:cs="Times New Roman"/>
          <w:color w:val="000000"/>
          <w:sz w:val="24"/>
          <w:szCs w:val="24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86FD6" w:rsidRPr="008117A2" w:rsidRDefault="00786FD6" w:rsidP="00786F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17A2">
        <w:rPr>
          <w:rFonts w:ascii="Times New Roman" w:hAnsi="Times New Roman" w:cs="Times New Roman"/>
          <w:color w:val="000000"/>
          <w:sz w:val="24"/>
          <w:szCs w:val="24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786FD6" w:rsidRPr="008117A2" w:rsidRDefault="00786FD6" w:rsidP="00786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42E" w:rsidRDefault="0028142E"/>
    <w:p w:rsidR="0028142E" w:rsidRDefault="0028142E"/>
    <w:sectPr w:rsidR="0028142E" w:rsidSect="004668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9B1"/>
    <w:multiLevelType w:val="multilevel"/>
    <w:tmpl w:val="F748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958A3"/>
    <w:multiLevelType w:val="multilevel"/>
    <w:tmpl w:val="4000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541CF"/>
    <w:multiLevelType w:val="multilevel"/>
    <w:tmpl w:val="C3EC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90F27"/>
    <w:multiLevelType w:val="multilevel"/>
    <w:tmpl w:val="D7C43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DB7251"/>
    <w:multiLevelType w:val="multilevel"/>
    <w:tmpl w:val="B7189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E32CB6"/>
    <w:multiLevelType w:val="multilevel"/>
    <w:tmpl w:val="F0A4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7659A7"/>
    <w:multiLevelType w:val="multilevel"/>
    <w:tmpl w:val="67A6D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771EFC"/>
    <w:multiLevelType w:val="multilevel"/>
    <w:tmpl w:val="D128A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AD3CA2"/>
    <w:multiLevelType w:val="multilevel"/>
    <w:tmpl w:val="B178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F45D84"/>
    <w:multiLevelType w:val="multilevel"/>
    <w:tmpl w:val="BD0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66156C"/>
    <w:multiLevelType w:val="multilevel"/>
    <w:tmpl w:val="ED84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0143CC"/>
    <w:multiLevelType w:val="multilevel"/>
    <w:tmpl w:val="6F7C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E458E0"/>
    <w:multiLevelType w:val="multilevel"/>
    <w:tmpl w:val="A1C81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030558"/>
    <w:multiLevelType w:val="multilevel"/>
    <w:tmpl w:val="463E0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213A22"/>
    <w:multiLevelType w:val="multilevel"/>
    <w:tmpl w:val="DEFC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611EE9"/>
    <w:multiLevelType w:val="multilevel"/>
    <w:tmpl w:val="F29A8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F702E6"/>
    <w:multiLevelType w:val="multilevel"/>
    <w:tmpl w:val="E0FCB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A219A0"/>
    <w:multiLevelType w:val="multilevel"/>
    <w:tmpl w:val="78E8E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CC6BE3"/>
    <w:multiLevelType w:val="multilevel"/>
    <w:tmpl w:val="41FCD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18479D"/>
    <w:multiLevelType w:val="multilevel"/>
    <w:tmpl w:val="174E6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450389"/>
    <w:multiLevelType w:val="multilevel"/>
    <w:tmpl w:val="B5E6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DB73FF"/>
    <w:multiLevelType w:val="multilevel"/>
    <w:tmpl w:val="9FB0A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1E5006"/>
    <w:multiLevelType w:val="multilevel"/>
    <w:tmpl w:val="81CCF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667FD"/>
    <w:multiLevelType w:val="multilevel"/>
    <w:tmpl w:val="41C0B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E677C4"/>
    <w:multiLevelType w:val="multilevel"/>
    <w:tmpl w:val="DEE6A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6302C9"/>
    <w:multiLevelType w:val="multilevel"/>
    <w:tmpl w:val="07DE2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5A5ED2"/>
    <w:multiLevelType w:val="multilevel"/>
    <w:tmpl w:val="CEB0D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E93AEB"/>
    <w:multiLevelType w:val="multilevel"/>
    <w:tmpl w:val="182E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0F6710"/>
    <w:multiLevelType w:val="multilevel"/>
    <w:tmpl w:val="264C9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1137FD"/>
    <w:multiLevelType w:val="multilevel"/>
    <w:tmpl w:val="41329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0"/>
  </w:num>
  <w:num w:numId="3">
    <w:abstractNumId w:val="9"/>
  </w:num>
  <w:num w:numId="4">
    <w:abstractNumId w:val="1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0"/>
  </w:num>
  <w:num w:numId="10">
    <w:abstractNumId w:val="27"/>
  </w:num>
  <w:num w:numId="11">
    <w:abstractNumId w:val="20"/>
  </w:num>
  <w:num w:numId="12">
    <w:abstractNumId w:val="9"/>
  </w:num>
  <w:num w:numId="13">
    <w:abstractNumId w:val="1"/>
  </w:num>
  <w:num w:numId="14">
    <w:abstractNumId w:val="5"/>
  </w:num>
  <w:num w:numId="15">
    <w:abstractNumId w:val="11"/>
  </w:num>
  <w:num w:numId="16">
    <w:abstractNumId w:val="8"/>
  </w:num>
  <w:num w:numId="17">
    <w:abstractNumId w:val="2"/>
  </w:num>
  <w:num w:numId="18">
    <w:abstractNumId w:val="10"/>
  </w:num>
  <w:num w:numId="19">
    <w:abstractNumId w:val="14"/>
  </w:num>
  <w:num w:numId="20">
    <w:abstractNumId w:val="4"/>
  </w:num>
  <w:num w:numId="21">
    <w:abstractNumId w:val="23"/>
  </w:num>
  <w:num w:numId="22">
    <w:abstractNumId w:val="15"/>
  </w:num>
  <w:num w:numId="23">
    <w:abstractNumId w:val="24"/>
  </w:num>
  <w:num w:numId="24">
    <w:abstractNumId w:val="6"/>
  </w:num>
  <w:num w:numId="25">
    <w:abstractNumId w:val="18"/>
  </w:num>
  <w:num w:numId="26">
    <w:abstractNumId w:val="21"/>
  </w:num>
  <w:num w:numId="27">
    <w:abstractNumId w:val="29"/>
  </w:num>
  <w:num w:numId="28">
    <w:abstractNumId w:val="28"/>
  </w:num>
  <w:num w:numId="29">
    <w:abstractNumId w:val="25"/>
  </w:num>
  <w:num w:numId="30">
    <w:abstractNumId w:val="22"/>
  </w:num>
  <w:num w:numId="31">
    <w:abstractNumId w:val="26"/>
  </w:num>
  <w:num w:numId="32">
    <w:abstractNumId w:val="13"/>
  </w:num>
  <w:num w:numId="33">
    <w:abstractNumId w:val="16"/>
  </w:num>
  <w:num w:numId="34">
    <w:abstractNumId w:val="17"/>
  </w:num>
  <w:num w:numId="35">
    <w:abstractNumId w:val="12"/>
  </w:num>
  <w:num w:numId="36">
    <w:abstractNumId w:val="0"/>
  </w:num>
  <w:num w:numId="37">
    <w:abstractNumId w:val="3"/>
  </w:num>
  <w:num w:numId="38">
    <w:abstractNumId w:val="1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2E"/>
    <w:rsid w:val="0023093B"/>
    <w:rsid w:val="0028142E"/>
    <w:rsid w:val="0045744B"/>
    <w:rsid w:val="0046680D"/>
    <w:rsid w:val="00786FD6"/>
    <w:rsid w:val="0079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142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8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142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8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b720" TargetMode="External"/><Relationship Id="rId68" Type="http://schemas.openxmlformats.org/officeDocument/2006/relationships/hyperlink" Target="https://m.edsoo.ru/7f41b720" TargetMode="External"/><Relationship Id="rId76" Type="http://schemas.openxmlformats.org/officeDocument/2006/relationships/hyperlink" Target="https://m.edsoo.ru/7f41b720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b7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b720" TargetMode="External"/><Relationship Id="rId74" Type="http://schemas.openxmlformats.org/officeDocument/2006/relationships/hyperlink" Target="https://m.edsoo.ru/7f41b720" TargetMode="External"/><Relationship Id="rId79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b720" TargetMode="External"/><Relationship Id="rId73" Type="http://schemas.openxmlformats.org/officeDocument/2006/relationships/hyperlink" Target="https://m.edsoo.ru/7f41b720" TargetMode="External"/><Relationship Id="rId78" Type="http://schemas.openxmlformats.org/officeDocument/2006/relationships/hyperlink" Target="https://m.edsoo.ru/7f41b720" TargetMode="External"/><Relationship Id="rId81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b720" TargetMode="External"/><Relationship Id="rId69" Type="http://schemas.openxmlformats.org/officeDocument/2006/relationships/hyperlink" Target="https://m.edsoo.ru/7f41b720" TargetMode="External"/><Relationship Id="rId77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b72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b720" TargetMode="External"/><Relationship Id="rId75" Type="http://schemas.openxmlformats.org/officeDocument/2006/relationships/hyperlink" Target="https://m.edsoo.ru/7f41b720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13010</Words>
  <Characters>74163</Characters>
  <Application>Microsoft Office Word</Application>
  <DocSecurity>0</DocSecurity>
  <Lines>618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Русский язык</cp:lastModifiedBy>
  <cp:revision>2</cp:revision>
  <dcterms:created xsi:type="dcterms:W3CDTF">2009-10-21T03:21:00Z</dcterms:created>
  <dcterms:modified xsi:type="dcterms:W3CDTF">2009-10-21T03:21:00Z</dcterms:modified>
</cp:coreProperties>
</file>