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РАССМОТРЕНО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методическим объединением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учителей начальных классов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>
              <w:rPr>
                <w:rFonts w:ascii="Times New Roman" w:hAnsi="Times New Roman"/>
                <w:sz w:val="24"/>
                <w:szCs w:val="24"/>
              </w:rPr>
              <w:t>Т.В.Божко</w:t>
            </w:r>
            <w:r>
              <w:rPr>
                <w:sz w:val="24"/>
                <w:szCs w:val="24"/>
              </w:rPr>
              <w:t xml:space="preserve">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СОГЛАСОВАНО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директора по УВР</w:t>
            </w:r>
          </w:p>
          <w:p>
            <w:pPr>
              <w:pStyle w:val="Normal"/>
              <w:spacing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УТВЕРЖДЕНО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Директором МБОУ Новоивановской СОШ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 Ю.А.Соколов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Приказ от 30.08.2024 г  № 124</w:t>
            </w:r>
          </w:p>
        </w:tc>
      </w:tr>
    </w:tbl>
    <w:p>
      <w:pPr>
        <w:pStyle w:val="Style18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1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внеурочной деятельности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«Здоровое питание»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для  3 класса начального общего образования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2024-2025 учебный год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2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2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2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18"/>
        <w:ind w:left="556" w:right="346" w:hanging="0"/>
        <w:rPr/>
      </w:pPr>
      <w:r>
        <w:rPr/>
        <w:t xml:space="preserve">                                                                                                  </w:t>
      </w:r>
      <w:r>
        <w:rPr/>
        <w:t xml:space="preserve">Составитель: Косенко Л. С. </w:t>
      </w:r>
    </w:p>
    <w:p>
      <w:pPr>
        <w:pStyle w:val="Style18"/>
        <w:ind w:left="7344" w:right="346" w:hanging="1213"/>
        <w:jc w:val="right"/>
        <w:rPr/>
      </w:pPr>
      <w:r>
        <w:rPr>
          <w:spacing w:val="-57"/>
        </w:rPr>
        <w:t xml:space="preserve"> </w:t>
      </w:r>
      <w:r>
        <w:rPr/>
        <w:t>учитель</w:t>
      </w:r>
      <w:r>
        <w:rPr>
          <w:spacing w:val="-8"/>
        </w:rPr>
        <w:t xml:space="preserve"> </w:t>
      </w:r>
      <w:r>
        <w:rPr/>
        <w:t>начальных классов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rPr>
          <w:b/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pStyle w:val="Normal"/>
        <w:rPr>
          <w:b/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pStyle w:val="Normal"/>
        <w:ind w:left="120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с.Новоивановка,  2024 год ‌</w:t>
      </w:r>
      <w:r>
        <w:rPr>
          <w:rFonts w:cs="Times New Roman" w:ascii="Times New Roman" w:hAnsi="Times New Roman"/>
          <w:color w:val="000000"/>
          <w:sz w:val="24"/>
          <w:szCs w:val="24"/>
        </w:rPr>
        <w:t>​</w:t>
      </w:r>
    </w:p>
    <w:p>
      <w:pPr>
        <w:pStyle w:val="Normal"/>
        <w:ind w:left="1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Программа позволяет добиваться следующих результатов: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Личностные результаты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У обучающегося будут сформированы:</w:t>
      </w:r>
    </w:p>
    <w:p>
      <w:pPr>
        <w:pStyle w:val="NormalWeb"/>
        <w:numPr>
          <w:ilvl w:val="0"/>
          <w:numId w:val="1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представления о необходимом объеме двигательной активности, зарядке - как обязательном элементе режима дня;</w:t>
      </w:r>
    </w:p>
    <w:p>
      <w:pPr>
        <w:pStyle w:val="NormalWeb"/>
        <w:numPr>
          <w:ilvl w:val="0"/>
          <w:numId w:val="1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представления о закаливании как одном из важных способов укрепления здоровья;</w:t>
      </w:r>
    </w:p>
    <w:p>
      <w:pPr>
        <w:pStyle w:val="NormalWeb"/>
        <w:numPr>
          <w:ilvl w:val="0"/>
          <w:numId w:val="1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представления об основных правилах гигиены, которые необходимо соблюдать на кухне;</w:t>
      </w:r>
    </w:p>
    <w:p>
      <w:pPr>
        <w:pStyle w:val="NormalWeb"/>
        <w:numPr>
          <w:ilvl w:val="0"/>
          <w:numId w:val="1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навыки осторожного поведения на кухне, предотвращающие возможность травмы;</w:t>
      </w:r>
    </w:p>
    <w:p>
      <w:pPr>
        <w:pStyle w:val="NormalWeb"/>
        <w:numPr>
          <w:ilvl w:val="0"/>
          <w:numId w:val="1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уважительное отношение к культуре собственного народа и других народов.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Обучающиеся получат возможность научиться:</w:t>
      </w:r>
    </w:p>
    <w:p>
      <w:pPr>
        <w:pStyle w:val="NormalWeb"/>
        <w:numPr>
          <w:ilvl w:val="0"/>
          <w:numId w:val="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>
      <w:pPr>
        <w:pStyle w:val="NormalWeb"/>
        <w:numPr>
          <w:ilvl w:val="0"/>
          <w:numId w:val="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оказывать бескорыстную помощь своим сверстникам, находить с ними общий язык и общие интересы.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Метапредметные результат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Регулятивные УУД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>
      <w:pPr>
        <w:pStyle w:val="NormalWeb"/>
        <w:numPr>
          <w:ilvl w:val="0"/>
          <w:numId w:val="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принимать и сохранять учебную задачу;</w:t>
      </w:r>
    </w:p>
    <w:p>
      <w:pPr>
        <w:pStyle w:val="NormalWeb"/>
        <w:numPr>
          <w:ilvl w:val="0"/>
          <w:numId w:val="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планировать свои действия;</w:t>
      </w:r>
    </w:p>
    <w:p>
      <w:pPr>
        <w:pStyle w:val="NormalWeb"/>
        <w:numPr>
          <w:ilvl w:val="0"/>
          <w:numId w:val="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осуществлять итоговый и пошаговый контроль;</w:t>
      </w:r>
    </w:p>
    <w:p>
      <w:pPr>
        <w:pStyle w:val="NormalWeb"/>
        <w:numPr>
          <w:ilvl w:val="0"/>
          <w:numId w:val="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адекватно воспринимать оценку своей работы;</w:t>
      </w:r>
    </w:p>
    <w:p>
      <w:pPr>
        <w:pStyle w:val="NormalWeb"/>
        <w:numPr>
          <w:ilvl w:val="0"/>
          <w:numId w:val="4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определять и формулировать цель деятельности с помощью учителя;</w:t>
      </w:r>
    </w:p>
    <w:p>
      <w:pPr>
        <w:pStyle w:val="NormalWeb"/>
        <w:numPr>
          <w:ilvl w:val="0"/>
          <w:numId w:val="4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высказывать своё предположение на основе работы с иллюстрацией;</w:t>
      </w:r>
    </w:p>
    <w:p>
      <w:pPr>
        <w:pStyle w:val="NormalWeb"/>
        <w:numPr>
          <w:ilvl w:val="0"/>
          <w:numId w:val="4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работать по предложенному учителем плану.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b/>
          <w:b/>
          <w:i/>
          <w:i/>
          <w:color w:val="000000"/>
        </w:rPr>
      </w:pPr>
      <w:r>
        <w:rPr>
          <w:b/>
          <w:bCs/>
          <w:i/>
          <w:color w:val="000000"/>
        </w:rPr>
        <w:t>Обучающийся получит возможность научиться:</w:t>
      </w:r>
    </w:p>
    <w:p>
      <w:pPr>
        <w:pStyle w:val="NormalWeb"/>
        <w:numPr>
          <w:ilvl w:val="0"/>
          <w:numId w:val="5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отличать верно выполненное задание от неверного;</w:t>
      </w:r>
    </w:p>
    <w:p>
      <w:pPr>
        <w:pStyle w:val="NormalWeb"/>
        <w:numPr>
          <w:ilvl w:val="0"/>
          <w:numId w:val="5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совместно с учителем и одноклассниками давать эмоциональную оценку деятельности товарищей;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Познавательные УУД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>
      <w:pPr>
        <w:pStyle w:val="NormalWeb"/>
        <w:numPr>
          <w:ilvl w:val="0"/>
          <w:numId w:val="6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ориентироваться в своей системе знаний: отличать новое от уже известного с помощью учителя;</w:t>
      </w:r>
    </w:p>
    <w:p>
      <w:pPr>
        <w:pStyle w:val="NormalWeb"/>
        <w:numPr>
          <w:ilvl w:val="0"/>
          <w:numId w:val="6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делать предварительный отбор источников информации.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>
      <w:pPr>
        <w:pStyle w:val="NormalWeb"/>
        <w:numPr>
          <w:ilvl w:val="0"/>
          <w:numId w:val="7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добывать новые знания: находить ответы на вопросы, используя различную литературу, свой жизненный опыт и информацию, полученную от учителя;</w:t>
      </w:r>
    </w:p>
    <w:p>
      <w:pPr>
        <w:pStyle w:val="NormalWeb"/>
        <w:numPr>
          <w:ilvl w:val="0"/>
          <w:numId w:val="7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перерабатывать полученную информацию: делать выводы в результате совместной работы всей группы, сравнивать и группировать полученную информацию.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Коммуникативные УУД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>
      <w:pPr>
        <w:pStyle w:val="NormalWeb"/>
        <w:numPr>
          <w:ilvl w:val="0"/>
          <w:numId w:val="8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выполнять различные роли в группе (лидера, исполнителя, критика);</w:t>
      </w:r>
    </w:p>
    <w:p>
      <w:pPr>
        <w:pStyle w:val="NormalWeb"/>
        <w:numPr>
          <w:ilvl w:val="0"/>
          <w:numId w:val="8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совместно договариваться о правилах общения и следовать им;</w:t>
      </w:r>
    </w:p>
    <w:p>
      <w:pPr>
        <w:pStyle w:val="NormalWeb"/>
        <w:numPr>
          <w:ilvl w:val="0"/>
          <w:numId w:val="8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донести свою позицию до остальных участников практической деятельности:</w:t>
      </w:r>
    </w:p>
    <w:p>
      <w:pPr>
        <w:pStyle w:val="NormalWeb"/>
        <w:numPr>
          <w:ilvl w:val="0"/>
          <w:numId w:val="8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оформлять свою мысль в устной речи.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b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</w:t>
      </w:r>
      <w:r>
        <w:rPr>
          <w:color w:val="000000"/>
        </w:rPr>
        <w:t>:</w:t>
      </w:r>
    </w:p>
    <w:p>
      <w:pPr>
        <w:pStyle w:val="NormalWeb"/>
        <w:numPr>
          <w:ilvl w:val="0"/>
          <w:numId w:val="9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слушать и понимать речь своих собеседников.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Предметные результаты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>
      <w:pPr>
        <w:pStyle w:val="NormalWeb"/>
        <w:numPr>
          <w:ilvl w:val="0"/>
          <w:numId w:val="10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соблюдать правила техники безопасности при использовании кухонных принадлежностей и бытовых приборов;</w:t>
      </w:r>
    </w:p>
    <w:p>
      <w:pPr>
        <w:pStyle w:val="NormalWeb"/>
        <w:numPr>
          <w:ilvl w:val="0"/>
          <w:numId w:val="10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различать столовые приборы и столовую посуду, которая используется к различным приемам пищи;</w:t>
      </w:r>
    </w:p>
    <w:p>
      <w:pPr>
        <w:pStyle w:val="NormalWeb"/>
        <w:numPr>
          <w:ilvl w:val="0"/>
          <w:numId w:val="10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выделять полезные продукты и составлять рациональное меню;</w:t>
      </w:r>
    </w:p>
    <w:p>
      <w:pPr>
        <w:pStyle w:val="NormalWeb"/>
        <w:numPr>
          <w:ilvl w:val="0"/>
          <w:numId w:val="10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ориентироваться в ассортименте наиболее типичных продуктов питания;</w:t>
      </w:r>
    </w:p>
    <w:p>
      <w:pPr>
        <w:pStyle w:val="NormalWeb"/>
        <w:numPr>
          <w:ilvl w:val="0"/>
          <w:numId w:val="10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соблюдать правила и основы рационального питания.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</w:t>
      </w:r>
      <w:r>
        <w:rPr>
          <w:color w:val="000000"/>
        </w:rPr>
        <w:t>:</w:t>
      </w:r>
    </w:p>
    <w:p>
      <w:pPr>
        <w:pStyle w:val="NormalWeb"/>
        <w:numPr>
          <w:ilvl w:val="0"/>
          <w:numId w:val="11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ориентироваться в особенностях питания в летний и зимний периоды, причинах вызывающих изменение в рационе питания;</w:t>
      </w:r>
    </w:p>
    <w:p>
      <w:pPr>
        <w:pStyle w:val="NormalWeb"/>
        <w:numPr>
          <w:ilvl w:val="0"/>
          <w:numId w:val="11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различать основные группы питательных веществ – белки, жиры, углеводы, витамины и минеральные соли, функциях этих веществ в организме.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К концу обучения в 3 классе обучающиеся научатся:</w:t>
      </w:r>
    </w:p>
    <w:p>
      <w:pPr>
        <w:pStyle w:val="NormalWeb"/>
        <w:numPr>
          <w:ilvl w:val="0"/>
          <w:numId w:val="1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понимать роль правильного питания для здоровья человека;</w:t>
      </w:r>
    </w:p>
    <w:p>
      <w:pPr>
        <w:pStyle w:val="NormalWeb"/>
        <w:numPr>
          <w:ilvl w:val="0"/>
          <w:numId w:val="1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соблюдать правила питания;</w:t>
      </w:r>
    </w:p>
    <w:p>
      <w:pPr>
        <w:pStyle w:val="NormalWeb"/>
        <w:numPr>
          <w:ilvl w:val="0"/>
          <w:numId w:val="1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выполнять санитарно-гигиенические требования питания;</w:t>
      </w:r>
    </w:p>
    <w:p>
      <w:pPr>
        <w:pStyle w:val="NormalWeb"/>
        <w:numPr>
          <w:ilvl w:val="0"/>
          <w:numId w:val="1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соблюдать правила культуры поведения за столом;</w:t>
      </w:r>
    </w:p>
    <w:p>
      <w:pPr>
        <w:pStyle w:val="NormalWeb"/>
        <w:numPr>
          <w:ilvl w:val="0"/>
          <w:numId w:val="1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составлять меню приёма пищи;</w:t>
      </w:r>
    </w:p>
    <w:p>
      <w:pPr>
        <w:pStyle w:val="NormalWeb"/>
        <w:numPr>
          <w:ilvl w:val="0"/>
          <w:numId w:val="12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соблюдать режим питания.</w:t>
      </w:r>
    </w:p>
    <w:p>
      <w:pPr>
        <w:pStyle w:val="NormalWeb"/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rPr>
          <w:color w:val="000000"/>
        </w:rPr>
      </w:pPr>
      <w:r>
        <w:rPr>
          <w:b/>
          <w:bCs/>
          <w:i/>
          <w:iCs/>
          <w:color w:val="000000"/>
        </w:rPr>
        <w:t>К концу обучения в 3 классе обучающиеся получат возможность научиться:</w:t>
      </w:r>
    </w:p>
    <w:p>
      <w:pPr>
        <w:pStyle w:val="NormalWeb"/>
        <w:numPr>
          <w:ilvl w:val="0"/>
          <w:numId w:val="1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правильно питаться;</w:t>
      </w:r>
    </w:p>
    <w:p>
      <w:pPr>
        <w:pStyle w:val="NormalWeb"/>
        <w:numPr>
          <w:ilvl w:val="0"/>
          <w:numId w:val="1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отличать полезные продукты от вредных для здоровья;</w:t>
      </w:r>
    </w:p>
    <w:p>
      <w:pPr>
        <w:pStyle w:val="NormalWeb"/>
        <w:numPr>
          <w:ilvl w:val="0"/>
          <w:numId w:val="1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соблюдать правила этикета за столом;</w:t>
      </w:r>
    </w:p>
    <w:p>
      <w:pPr>
        <w:pStyle w:val="NormalWeb"/>
        <w:numPr>
          <w:ilvl w:val="0"/>
          <w:numId w:val="13"/>
        </w:numPr>
        <w:shd w:val="clear" w:color="auto" w:fill="FFFFFF"/>
        <w:tabs>
          <w:tab w:val="clear" w:pos="708"/>
          <w:tab w:val="left" w:pos="284" w:leader="none"/>
        </w:tabs>
        <w:spacing w:lineRule="auto" w:line="276" w:beforeAutospacing="0" w:before="280" w:afterAutospacing="0" w:after="0"/>
        <w:ind w:left="0" w:hanging="0"/>
        <w:rPr>
          <w:color w:val="000000"/>
        </w:rPr>
      </w:pPr>
      <w:r>
        <w:rPr>
          <w:color w:val="000000"/>
        </w:rPr>
        <w:t>вести здоровый образ жизни.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СОДЕРЖАНИЕ ПРОГРАММЫ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Давайте познакомимся (2ч.)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Введение. Что мы уже знаем о правильном питании и здоровом образе жизни.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Из чего состоит наша пища (6 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Из чего состоит наша пища.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Как питательные вещества влияют на наш организм.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Практическая работа «Готовим себе завтрак».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Здоровье в порядке – спасибо зарядке (2 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Здоровье в порядке – спасибо зарядке.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Закаляйся, если хочешь быть здоров (3 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Закаляйся, если хочешь быть здоров.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Оформление дневника здоровья.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Конкурс кулинаров.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Выпуск стенгазеты о составе нашей пищи.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Игра.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Как правильно питаться, если занимаешься спортом (4 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Как правильно питаться, если занимаешься спортом.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Что надо есть, если хочешь стать сильнее.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Как правильно составить свой рацион питания.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Конкурс «Мама, папа, я – спортивная семья».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Где и как готовят пищу (6 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Где и как готовят пищу.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Экскурсия в школьную столовую.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Как правильно хранить продукты.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Как правильно накрыть на стол.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Как вести себя за столом.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Когда человек начал пользоваться ножом и вилкой.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Блюда из зерна (5 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Блюда из зерна.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Путь от зерна к батону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Конкурс пословиц «Хлебушко – калачу дедушка».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Игра – конкурс «Хлебопеки»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Праздник «Хлеб – всему голова».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Каша – пища наша.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Оформление проекта «Хлеб - всему голова».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Молоко и молочные продукты (5 ч.)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Молоко и молочные продукты.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Пейте, дети, молоко будете здоровы!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Что можно приготовить из молока.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Молочные продукты –вкусно и полезно.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Оформление плаката «Молоко и молочные продукты».</w:t>
      </w:r>
    </w:p>
    <w:p>
      <w:pPr>
        <w:pStyle w:val="NormalWeb"/>
        <w:shd w:val="clear" w:color="auto" w:fill="FFFFFF"/>
        <w:spacing w:lineRule="auto" w:line="276"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Творческий отчёт «Мы – за здоровое питание».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4"/>
          <w:szCs w:val="24"/>
          <w:lang w:eastAsia="ru-RU"/>
        </w:rPr>
        <w:t>Формы и виды работы</w:t>
      </w:r>
    </w:p>
    <w:p>
      <w:pPr>
        <w:pStyle w:val="Normal"/>
        <w:numPr>
          <w:ilvl w:val="0"/>
          <w:numId w:val="20"/>
        </w:numPr>
        <w:shd w:val="clear" w:color="auto" w:fill="FFFFFF"/>
        <w:spacing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Групповая работа. Работа в парах (сюжетно-ролевые игры, игры с правилами, образно-ролевые игры, дискуссии).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Фронтальная работа 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>
      <w:pPr>
        <w:pStyle w:val="Normal"/>
        <w:numPr>
          <w:ilvl w:val="0"/>
          <w:numId w:val="22"/>
        </w:numPr>
        <w:shd w:val="clear" w:color="auto" w:fill="FFFFFF"/>
        <w:spacing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Индивидуальная работа 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>
      <w:pPr>
        <w:pStyle w:val="NormalWeb"/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Подведение итогов реализации программы проводится в виде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выставок работ учащихся;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праздников;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игр;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викторин.</w:t>
      </w:r>
    </w:p>
    <w:p>
      <w:pPr>
        <w:pStyle w:val="NormalWeb"/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В том числе:</w:t>
      </w:r>
    </w:p>
    <w:p>
      <w:pPr>
        <w:pStyle w:val="NormalWeb"/>
        <w:numPr>
          <w:ilvl w:val="0"/>
          <w:numId w:val="15"/>
        </w:numPr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оформление выставок работ учащихся в классе, школе;</w:t>
      </w:r>
    </w:p>
    <w:p>
      <w:pPr>
        <w:pStyle w:val="NormalWeb"/>
        <w:numPr>
          <w:ilvl w:val="0"/>
          <w:numId w:val="15"/>
        </w:numPr>
        <w:shd w:val="clear" w:color="auto" w:fill="FFFFFF"/>
        <w:spacing w:beforeAutospacing="0" w:before="280" w:afterAutospacing="0" w:after="0"/>
        <w:ind w:left="426" w:hanging="0"/>
        <w:rPr>
          <w:color w:val="000000"/>
        </w:rPr>
      </w:pPr>
      <w:r>
        <w:rPr>
          <w:color w:val="000000"/>
        </w:rPr>
        <w:t>оформление выставки фотографий «Мы – за здоровое питание»</w:t>
      </w:r>
    </w:p>
    <w:p>
      <w:pPr>
        <w:pStyle w:val="NormalWeb"/>
        <w:shd w:val="clear" w:color="auto" w:fill="FFFFFF"/>
        <w:spacing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Поурочное планирование </w:t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tbl>
      <w:tblPr>
        <w:tblW w:w="10179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63"/>
        <w:gridCol w:w="4597"/>
        <w:gridCol w:w="1841"/>
        <w:gridCol w:w="1417"/>
        <w:gridCol w:w="1561"/>
      </w:tblGrid>
      <w:tr>
        <w:trPr>
          <w:trHeight w:val="142" w:hRule="atLeast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Дата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>
        <w:trPr>
          <w:trHeight w:val="569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Давайте   познакомимся.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76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Что мы уже знаем о правильном питании и здоровом образе жизни.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Из чего состоит наша пища.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Разнообразие вкусовых свойств продуктов.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41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Как происходит распознавание вкуса.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86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Представление о ценности здоровья, значение правильного питания.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Представление о вредных пищевых добавках.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Что нужно есть в разное время года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Овощи и их польза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Урок-игра «Лесное лукошко»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Как правильно есть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Здоровье в порядке – спасибо зарядке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Закаляйся, если хочешь быть здоров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Как правильно питаться, если занимаешься спортом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Как правильно составить свой рацион питания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Где и как готовят пищу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Экскурсия в школьную столовую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Как правильно хранить продукты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Как правильно накрыть на стол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Как вести себя за столом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Когда человек начал пользоваться ножом и вилкой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Из чего варят каши, и как сделать кашу вкусной?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Проектная работа  «Каша – еда наша»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Плох обед, если хлеба нет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Полдник. Время есть булочки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Пора ужинать.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 «Как составить меню недели»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Зимние опасности. Предотвращение простудных заболеваний. Витамины от простуды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Молоко и молочные продукты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Пейте, дети, молоко будете здоровы!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uto" w:line="276"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Что можно приготовить из молока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280" w:afterAutospacing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Молочные продукты – вкусно и полезно.</w:t>
            </w:r>
          </w:p>
          <w:p>
            <w:pPr>
              <w:pStyle w:val="NormalWeb"/>
              <w:shd w:val="clear" w:color="auto" w:fill="FFFFFF"/>
              <w:spacing w:beforeAutospacing="0" w:before="280" w:afterAutospacing="0" w:after="0"/>
              <w:jc w:val="both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Пищевые отравления, их предупреждение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Ты - покупатель 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Права потребителя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0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Ты – покупатель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Правила вежливости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Web"/>
        <w:shd w:val="clear" w:color="auto" w:fill="FFFFFF"/>
        <w:spacing w:lineRule="atLeast" w:line="294" w:beforeAutospacing="0" w:before="280" w:afterAutospacing="0" w:after="0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shd w:val="clear" w:color="auto" w:fill="FFFFFF"/>
        <w:spacing w:lineRule="atLeast" w:line="294" w:beforeAutospacing="0" w:before="280" w:afterAutospacing="0" w:after="0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56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16"/>
    <w:lvlOverride w:ilvl="0">
      <w:startOverride w:val="1"/>
    </w:lvlOverride>
  </w:num>
  <w:num w:numId="21">
    <w:abstractNumId w:val="16"/>
  </w:num>
  <w:num w:numId="22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a011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uiPriority w:val="99"/>
    <w:semiHidden/>
    <w:unhideWhenUsed/>
    <w:rsid w:val="0037267f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uiPriority w:val="1"/>
    <w:qFormat/>
    <w:rsid w:val="008d6022"/>
    <w:rPr>
      <w:rFonts w:ascii="Times New Roman" w:hAnsi="Times New Roman" w:eastAsia="Times New Roman" w:cs="Times New Roman"/>
      <w:sz w:val="24"/>
      <w:szCs w:val="24"/>
    </w:rPr>
  </w:style>
  <w:style w:type="character" w:styleId="C3" w:customStyle="1">
    <w:name w:val="c3"/>
    <w:basedOn w:val="DefaultParagraphFont"/>
    <w:qFormat/>
    <w:rsid w:val="00845e65"/>
    <w:rPr/>
  </w:style>
  <w:style w:type="character" w:styleId="Style16" w:customStyle="1">
    <w:name w:val="Текст выноски Знак"/>
    <w:basedOn w:val="DefaultParagraphFont"/>
    <w:link w:val="ab"/>
    <w:uiPriority w:val="99"/>
    <w:semiHidden/>
    <w:qFormat/>
    <w:rsid w:val="008f4465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8">
    <w:name w:val="Body Text"/>
    <w:basedOn w:val="Normal"/>
    <w:uiPriority w:val="1"/>
    <w:unhideWhenUsed/>
    <w:qFormat/>
    <w:rsid w:val="008d6022"/>
    <w:pPr>
      <w:widowControl w:val="false"/>
      <w:spacing w:lineRule="auto" w:line="240" w:before="0" w:after="0"/>
      <w:ind w:left="556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Style19">
    <w:name w:val="List"/>
    <w:basedOn w:val="Style18"/>
    <w:rsid w:val="00106ae5"/>
    <w:pPr/>
    <w:rPr>
      <w:rFonts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 Devanagari"/>
    </w:rPr>
  </w:style>
  <w:style w:type="paragraph" w:styleId="1" w:customStyle="1">
    <w:name w:val="Заголовок1"/>
    <w:basedOn w:val="Normal"/>
    <w:next w:val="Style18"/>
    <w:qFormat/>
    <w:rsid w:val="00106ae5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11" w:customStyle="1">
    <w:name w:val="Название объекта1"/>
    <w:basedOn w:val="Normal"/>
    <w:qFormat/>
    <w:rsid w:val="00106ae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106ae5"/>
    <w:pPr>
      <w:suppressLineNumbers/>
    </w:pPr>
    <w:rPr>
      <w:rFonts w:cs="Noto Sans Devanagari"/>
    </w:rPr>
  </w:style>
  <w:style w:type="paragraph" w:styleId="NormalWeb">
    <w:name w:val="Normal (Web)"/>
    <w:basedOn w:val="Normal"/>
    <w:uiPriority w:val="99"/>
    <w:unhideWhenUsed/>
    <w:qFormat/>
    <w:rsid w:val="0037267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1"/>
    <w:qFormat/>
    <w:rsid w:val="008d6022"/>
    <w:pPr>
      <w:widowControl w:val="false"/>
      <w:spacing w:lineRule="auto" w:line="240" w:before="0" w:after="0"/>
      <w:ind w:left="1265" w:hanging="350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8d6022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e8548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8f446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8d60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3D75D-80BE-4D0D-A784-18A872C2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Application>LibreOffice/6.4.7.2$Linux_X86_64 LibreOffice_project/40$Build-2</Application>
  <Pages>9</Pages>
  <Words>1155</Words>
  <Characters>7124</Characters>
  <CharactersWithSpaces>8086</CharactersWithSpaces>
  <Paragraphs>287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2023-09-23T05:30:00Z</dcterms:created>
  <dc:creator>артем</dc:creator>
  <dc:description/>
  <dc:language>ru-RU</dc:language>
  <cp:lastModifiedBy/>
  <cp:lastPrinted>2024-10-31T08:46:00Z</cp:lastPrinted>
  <dcterms:modified xsi:type="dcterms:W3CDTF">2024-12-02T09:07:08Z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